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95046" w14:textId="77777777" w:rsidR="009255B0" w:rsidRDefault="009255B0" w:rsidP="009D0CD4">
      <w:pPr>
        <w:jc w:val="center"/>
        <w:rPr>
          <w:rFonts w:ascii="Times New Roman" w:hAnsi="Times New Roman" w:cs="Times New Roman"/>
          <w:b/>
          <w:sz w:val="28"/>
          <w:szCs w:val="28"/>
          <w:u w:val="single"/>
        </w:rPr>
      </w:pPr>
      <w:bookmarkStart w:id="0" w:name="_GoBack"/>
      <w:bookmarkEnd w:id="0"/>
    </w:p>
    <w:p w14:paraId="21A992BE" w14:textId="2ECAEC30" w:rsidR="009D0CD4" w:rsidRDefault="009D0CD4" w:rsidP="009D0CD4">
      <w:pPr>
        <w:jc w:val="center"/>
        <w:rPr>
          <w:rFonts w:ascii="Times New Roman" w:hAnsi="Times New Roman" w:cs="Times New Roman"/>
          <w:b/>
          <w:sz w:val="28"/>
          <w:szCs w:val="28"/>
          <w:u w:val="single"/>
        </w:rPr>
      </w:pPr>
      <w:r w:rsidRPr="00711A33">
        <w:rPr>
          <w:rFonts w:ascii="Times New Roman" w:hAnsi="Times New Roman" w:cs="Times New Roman"/>
          <w:b/>
          <w:sz w:val="28"/>
          <w:szCs w:val="28"/>
          <w:u w:val="single"/>
        </w:rPr>
        <w:t xml:space="preserve">APPA Member &amp; Community Engagement Committee </w:t>
      </w:r>
      <w:r w:rsidR="009255B0" w:rsidRPr="00711A33">
        <w:rPr>
          <w:rFonts w:ascii="Times New Roman" w:hAnsi="Times New Roman" w:cs="Times New Roman"/>
          <w:b/>
          <w:sz w:val="28"/>
          <w:szCs w:val="28"/>
          <w:u w:val="single"/>
        </w:rPr>
        <w:t xml:space="preserve">Work </w:t>
      </w:r>
      <w:r w:rsidR="009255B0">
        <w:rPr>
          <w:rFonts w:ascii="Times New Roman" w:hAnsi="Times New Roman" w:cs="Times New Roman"/>
          <w:b/>
          <w:sz w:val="28"/>
          <w:szCs w:val="28"/>
          <w:u w:val="single"/>
        </w:rPr>
        <w:t>P</w:t>
      </w:r>
      <w:r w:rsidR="009255B0" w:rsidRPr="00711A33">
        <w:rPr>
          <w:rFonts w:ascii="Times New Roman" w:hAnsi="Times New Roman" w:cs="Times New Roman"/>
          <w:b/>
          <w:sz w:val="28"/>
          <w:szCs w:val="28"/>
          <w:u w:val="single"/>
        </w:rPr>
        <w:t>lan</w:t>
      </w:r>
    </w:p>
    <w:p w14:paraId="126F45AD" w14:textId="7514D075" w:rsidR="00DA5D98" w:rsidRPr="00DA5D98" w:rsidRDefault="00527C93" w:rsidP="009D0CD4">
      <w:pPr>
        <w:jc w:val="center"/>
        <w:rPr>
          <w:rFonts w:ascii="Times New Roman" w:hAnsi="Times New Roman" w:cs="Times New Roman"/>
          <w:b/>
          <w:sz w:val="28"/>
          <w:szCs w:val="28"/>
        </w:rPr>
      </w:pPr>
      <w:r>
        <w:rPr>
          <w:rFonts w:ascii="Times New Roman" w:hAnsi="Times New Roman" w:cs="Times New Roman"/>
          <w:b/>
          <w:sz w:val="28"/>
          <w:szCs w:val="28"/>
        </w:rPr>
        <w:t>January 24, 2020</w:t>
      </w:r>
    </w:p>
    <w:p w14:paraId="0D24ADA3" w14:textId="3F0E6E55" w:rsidR="009D0CD4" w:rsidRPr="00F52769" w:rsidRDefault="00F52769" w:rsidP="00F52769">
      <w:pPr>
        <w:spacing w:before="100" w:beforeAutospacing="1" w:after="100" w:afterAutospacing="1"/>
        <w:ind w:left="720"/>
        <w:rPr>
          <w:rFonts w:ascii="Times New Roman" w:hAnsi="Times New Roman" w:cs="Times New Roman"/>
          <w:b/>
          <w:sz w:val="28"/>
          <w:szCs w:val="28"/>
        </w:rPr>
      </w:pPr>
      <w:r>
        <w:rPr>
          <w:rFonts w:ascii="Times New Roman" w:hAnsi="Times New Roman" w:cs="Times New Roman"/>
          <w:i/>
          <w:sz w:val="28"/>
          <w:szCs w:val="28"/>
        </w:rPr>
        <w:t xml:space="preserve">     </w:t>
      </w:r>
      <w:r w:rsidR="001F5354" w:rsidRPr="00F52769">
        <w:rPr>
          <w:rFonts w:ascii="Times New Roman" w:hAnsi="Times New Roman" w:cs="Times New Roman"/>
          <w:b/>
          <w:i/>
          <w:sz w:val="28"/>
          <w:szCs w:val="28"/>
        </w:rPr>
        <w:t>“Cultivating a Supportive &amp; Sharing Professional Community”</w:t>
      </w:r>
    </w:p>
    <w:p w14:paraId="45020C54" w14:textId="77777777" w:rsidR="00220A9D" w:rsidRPr="00EE5060" w:rsidRDefault="00220A9D" w:rsidP="00AA25EA">
      <w:pPr>
        <w:pStyle w:val="NormalWeb"/>
        <w:spacing w:before="0" w:beforeAutospacing="0" w:after="150" w:afterAutospacing="0"/>
        <w:ind w:left="1440"/>
        <w:rPr>
          <w:rFonts w:asciiTheme="minorHAnsi" w:hAnsiTheme="minorHAnsi" w:cstheme="minorHAnsi"/>
          <w:color w:val="333333"/>
        </w:rPr>
      </w:pPr>
    </w:p>
    <w:p w14:paraId="5D3071B5" w14:textId="19DF3406" w:rsidR="00EF6FF7" w:rsidRPr="00AA25EA" w:rsidRDefault="00976693" w:rsidP="00EF6FF7">
      <w:pPr>
        <w:spacing w:before="100" w:beforeAutospacing="1" w:after="100" w:afterAutospacing="1"/>
        <w:rPr>
          <w:rFonts w:asciiTheme="minorHAnsi" w:eastAsia="Times New Roman" w:hAnsiTheme="minorHAnsi" w:cstheme="minorHAnsi"/>
          <w:b/>
          <w:color w:val="212121"/>
          <w:sz w:val="24"/>
          <w:szCs w:val="24"/>
        </w:rPr>
      </w:pPr>
      <w:bookmarkStart w:id="1" w:name="_Hlk529210719"/>
      <w:r>
        <w:rPr>
          <w:rFonts w:asciiTheme="minorHAnsi" w:eastAsia="Times New Roman" w:hAnsiTheme="minorHAnsi" w:cstheme="minorHAnsi"/>
          <w:b/>
          <w:color w:val="212121"/>
          <w:sz w:val="24"/>
          <w:szCs w:val="24"/>
        </w:rPr>
        <w:t xml:space="preserve">WORK PLAN </w:t>
      </w:r>
      <w:r w:rsidR="00EF6FF7" w:rsidRPr="00AA25EA">
        <w:rPr>
          <w:rFonts w:asciiTheme="minorHAnsi" w:eastAsia="Times New Roman" w:hAnsiTheme="minorHAnsi" w:cstheme="minorHAnsi"/>
          <w:b/>
          <w:color w:val="212121"/>
          <w:sz w:val="24"/>
          <w:szCs w:val="24"/>
        </w:rPr>
        <w:t>GOALS FOR THE YEAR:</w:t>
      </w:r>
    </w:p>
    <w:p w14:paraId="3AAFC06E" w14:textId="0102E443" w:rsidR="00976693" w:rsidRPr="00976693" w:rsidRDefault="00976693" w:rsidP="00976693">
      <w:pPr>
        <w:pStyle w:val="NoSpacing"/>
        <w:rPr>
          <w:rFonts w:cstheme="minorHAnsi"/>
          <w:b/>
          <w:sz w:val="24"/>
          <w:szCs w:val="24"/>
        </w:rPr>
      </w:pPr>
      <w:bookmarkStart w:id="2" w:name="_Hlk529214338"/>
      <w:bookmarkEnd w:id="1"/>
      <w:r w:rsidRPr="00976693">
        <w:rPr>
          <w:rFonts w:cstheme="minorHAnsi"/>
          <w:b/>
          <w:sz w:val="24"/>
          <w:szCs w:val="24"/>
        </w:rPr>
        <w:t xml:space="preserve">Goal #1: </w:t>
      </w:r>
      <w:r w:rsidR="00544F62">
        <w:rPr>
          <w:rFonts w:cstheme="minorHAnsi"/>
          <w:b/>
          <w:sz w:val="24"/>
          <w:szCs w:val="24"/>
        </w:rPr>
        <w:t xml:space="preserve">Create the synergy needed to increase the utilization of the Online </w:t>
      </w:r>
      <w:r w:rsidR="00544F62" w:rsidRPr="00976693">
        <w:rPr>
          <w:rFonts w:cstheme="minorHAnsi"/>
          <w:b/>
          <w:sz w:val="24"/>
          <w:szCs w:val="24"/>
        </w:rPr>
        <w:t>Community platform</w:t>
      </w:r>
      <w:r w:rsidR="00A12A95" w:rsidRPr="00976693">
        <w:rPr>
          <w:rFonts w:cstheme="minorHAnsi"/>
          <w:b/>
          <w:sz w:val="24"/>
          <w:szCs w:val="24"/>
        </w:rPr>
        <w:t xml:space="preserve"> as a priority</w:t>
      </w:r>
      <w:r w:rsidR="00544F62">
        <w:rPr>
          <w:rFonts w:cstheme="minorHAnsi"/>
          <w:b/>
          <w:sz w:val="24"/>
          <w:szCs w:val="24"/>
        </w:rPr>
        <w:t xml:space="preserve"> engagement and resource tool for APPA members</w:t>
      </w:r>
      <w:r w:rsidR="00A12A95" w:rsidRPr="00976693">
        <w:rPr>
          <w:rFonts w:cstheme="minorHAnsi"/>
          <w:b/>
          <w:sz w:val="24"/>
          <w:szCs w:val="24"/>
        </w:rPr>
        <w:t xml:space="preserve">. </w:t>
      </w:r>
    </w:p>
    <w:p w14:paraId="5537E8D7" w14:textId="77777777" w:rsidR="00976693" w:rsidRDefault="00976693" w:rsidP="00976693">
      <w:pPr>
        <w:pStyle w:val="NoSpacing"/>
        <w:rPr>
          <w:rFonts w:cstheme="minorHAnsi"/>
          <w:b/>
        </w:rPr>
      </w:pPr>
    </w:p>
    <w:p w14:paraId="2CF10D8E" w14:textId="77777777" w:rsidR="00EB0657" w:rsidRDefault="005F535C" w:rsidP="00EB0657">
      <w:pPr>
        <w:pStyle w:val="NoSpacing"/>
        <w:rPr>
          <w:rFonts w:cstheme="minorHAnsi"/>
          <w:sz w:val="24"/>
          <w:szCs w:val="24"/>
        </w:rPr>
      </w:pPr>
      <w:r w:rsidRPr="00C667BB">
        <w:rPr>
          <w:rFonts w:cstheme="minorHAnsi"/>
          <w:sz w:val="24"/>
          <w:szCs w:val="24"/>
        </w:rPr>
        <w:t xml:space="preserve">The </w:t>
      </w:r>
      <w:r w:rsidR="00735529">
        <w:rPr>
          <w:rFonts w:cstheme="minorHAnsi"/>
          <w:sz w:val="24"/>
          <w:szCs w:val="24"/>
        </w:rPr>
        <w:t xml:space="preserve">online </w:t>
      </w:r>
      <w:r w:rsidRPr="00C667BB">
        <w:rPr>
          <w:rFonts w:cstheme="minorHAnsi"/>
          <w:sz w:val="24"/>
          <w:szCs w:val="24"/>
        </w:rPr>
        <w:t xml:space="preserve">community platform </w:t>
      </w:r>
      <w:r w:rsidR="00735529">
        <w:rPr>
          <w:rFonts w:cstheme="minorHAnsi"/>
          <w:sz w:val="24"/>
          <w:szCs w:val="24"/>
        </w:rPr>
        <w:t xml:space="preserve">is installed and operating but we need to make it one of the most influential engagement and resource tools for our members. </w:t>
      </w:r>
      <w:r w:rsidR="00EB0657">
        <w:rPr>
          <w:rFonts w:cstheme="minorHAnsi"/>
          <w:sz w:val="24"/>
          <w:szCs w:val="24"/>
        </w:rPr>
        <w:t xml:space="preserve"> In order to see if our efforts are improving utilization, we are using a benchmarking tool which measures utilization of the Platform</w:t>
      </w:r>
    </w:p>
    <w:p w14:paraId="1EDD1142" w14:textId="36A1CDFD" w:rsidR="00CD0FA8" w:rsidRDefault="00CD0FA8" w:rsidP="00572EC7">
      <w:pPr>
        <w:pStyle w:val="NoSpacing"/>
        <w:rPr>
          <w:rFonts w:cstheme="minorHAnsi"/>
          <w:sz w:val="24"/>
          <w:szCs w:val="24"/>
        </w:rPr>
      </w:pPr>
    </w:p>
    <w:p w14:paraId="1B8FC0C9" w14:textId="77777777" w:rsidR="00ED2341" w:rsidRDefault="00ED2341" w:rsidP="00572EC7">
      <w:pPr>
        <w:pStyle w:val="NoSpacing"/>
        <w:rPr>
          <w:rFonts w:cstheme="minorHAnsi"/>
          <w:sz w:val="24"/>
          <w:szCs w:val="24"/>
        </w:rPr>
      </w:pPr>
    </w:p>
    <w:p w14:paraId="2B7EB103" w14:textId="02CE43B3" w:rsidR="00CD0FA8" w:rsidRDefault="00ED2341" w:rsidP="00ED2341">
      <w:pPr>
        <w:pStyle w:val="NoSpacing"/>
        <w:numPr>
          <w:ilvl w:val="0"/>
          <w:numId w:val="26"/>
        </w:numPr>
        <w:rPr>
          <w:rFonts w:cstheme="minorHAnsi"/>
          <w:sz w:val="24"/>
          <w:szCs w:val="24"/>
        </w:rPr>
      </w:pPr>
      <w:r>
        <w:rPr>
          <w:rFonts w:cstheme="minorHAnsi"/>
          <w:sz w:val="24"/>
          <w:szCs w:val="24"/>
        </w:rPr>
        <w:t>Create a survey for Super Users who were on</w:t>
      </w:r>
      <w:r w:rsidR="0045586A">
        <w:rPr>
          <w:rFonts w:cstheme="minorHAnsi"/>
          <w:sz w:val="24"/>
          <w:szCs w:val="24"/>
        </w:rPr>
        <w:t xml:space="preserve"> the</w:t>
      </w:r>
      <w:r>
        <w:rPr>
          <w:rFonts w:cstheme="minorHAnsi"/>
          <w:sz w:val="24"/>
          <w:szCs w:val="24"/>
        </w:rPr>
        <w:t xml:space="preserve"> APPA Info</w:t>
      </w:r>
      <w:r w:rsidR="003B29CC">
        <w:rPr>
          <w:rFonts w:cstheme="minorHAnsi"/>
          <w:sz w:val="24"/>
          <w:szCs w:val="24"/>
        </w:rPr>
        <w:t xml:space="preserve"> listserv</w:t>
      </w:r>
      <w:r>
        <w:rPr>
          <w:rFonts w:cstheme="minorHAnsi"/>
          <w:sz w:val="24"/>
          <w:szCs w:val="24"/>
        </w:rPr>
        <w:t xml:space="preserve"> in order to ask if any improvements are needed.</w:t>
      </w:r>
    </w:p>
    <w:p w14:paraId="74C68BB8" w14:textId="52FB90DD" w:rsidR="00ED2341" w:rsidRDefault="00ED2341" w:rsidP="00ED2341">
      <w:pPr>
        <w:pStyle w:val="NoSpacing"/>
        <w:numPr>
          <w:ilvl w:val="0"/>
          <w:numId w:val="26"/>
        </w:numPr>
        <w:rPr>
          <w:rFonts w:cstheme="minorHAnsi"/>
          <w:sz w:val="24"/>
          <w:szCs w:val="24"/>
        </w:rPr>
      </w:pPr>
      <w:r>
        <w:rPr>
          <w:rFonts w:cstheme="minorHAnsi"/>
          <w:sz w:val="24"/>
          <w:szCs w:val="24"/>
        </w:rPr>
        <w:t>We have asked all board members and committees to fill out their profile, their staff’s profile as well as asking them to answer any questions that have been posted.</w:t>
      </w:r>
    </w:p>
    <w:p w14:paraId="7813A974" w14:textId="77777777" w:rsidR="00ED2341" w:rsidRDefault="00ED2341" w:rsidP="00ED2341">
      <w:pPr>
        <w:pStyle w:val="NoSpacing"/>
        <w:numPr>
          <w:ilvl w:val="0"/>
          <w:numId w:val="26"/>
        </w:numPr>
        <w:rPr>
          <w:rFonts w:cstheme="minorHAnsi"/>
          <w:sz w:val="24"/>
          <w:szCs w:val="24"/>
        </w:rPr>
      </w:pPr>
      <w:r>
        <w:rPr>
          <w:rFonts w:cstheme="minorHAnsi"/>
          <w:sz w:val="24"/>
          <w:szCs w:val="24"/>
        </w:rPr>
        <w:t>During the APPA 2020 the committee will assist attendees in filling out their profile at registration.</w:t>
      </w:r>
    </w:p>
    <w:p w14:paraId="1E6D9E79" w14:textId="77777777" w:rsidR="00ED2341" w:rsidRDefault="00ED2341" w:rsidP="00ED2341">
      <w:pPr>
        <w:pStyle w:val="NoSpacing"/>
        <w:numPr>
          <w:ilvl w:val="0"/>
          <w:numId w:val="26"/>
        </w:numPr>
        <w:rPr>
          <w:rFonts w:cstheme="minorHAnsi"/>
          <w:sz w:val="24"/>
          <w:szCs w:val="24"/>
        </w:rPr>
      </w:pPr>
      <w:r>
        <w:rPr>
          <w:rFonts w:cstheme="minorHAnsi"/>
          <w:sz w:val="24"/>
          <w:szCs w:val="24"/>
        </w:rPr>
        <w:t>Professional Development has agreed to promote the Online Community Platform at the national conference, APPAU,  Supervisor’s tool kit and drive in workshops.</w:t>
      </w:r>
    </w:p>
    <w:p w14:paraId="17F14FD8" w14:textId="2BEBCABB" w:rsidR="00ED2341" w:rsidRDefault="00ED2341" w:rsidP="00ED2341">
      <w:pPr>
        <w:pStyle w:val="NoSpacing"/>
        <w:numPr>
          <w:ilvl w:val="0"/>
          <w:numId w:val="26"/>
        </w:numPr>
        <w:rPr>
          <w:rFonts w:cstheme="minorHAnsi"/>
          <w:sz w:val="24"/>
          <w:szCs w:val="24"/>
        </w:rPr>
      </w:pPr>
      <w:r>
        <w:rPr>
          <w:rFonts w:cstheme="minorHAnsi"/>
          <w:sz w:val="24"/>
          <w:szCs w:val="24"/>
        </w:rPr>
        <w:t>Professional Development agreed to provide a breakout session in order</w:t>
      </w:r>
      <w:r w:rsidR="00B62CED">
        <w:rPr>
          <w:rFonts w:cstheme="minorHAnsi"/>
          <w:sz w:val="24"/>
          <w:szCs w:val="24"/>
        </w:rPr>
        <w:t xml:space="preserve"> leverage the benefits of the APPA membership value.  For example: </w:t>
      </w:r>
      <w:r>
        <w:rPr>
          <w:rFonts w:cstheme="minorHAnsi"/>
          <w:sz w:val="24"/>
          <w:szCs w:val="24"/>
        </w:rPr>
        <w:t xml:space="preserve">Online Community Platform, Navigating the APPA </w:t>
      </w:r>
      <w:r w:rsidR="00B62CED">
        <w:rPr>
          <w:rFonts w:cstheme="minorHAnsi"/>
          <w:sz w:val="24"/>
          <w:szCs w:val="24"/>
        </w:rPr>
        <w:t xml:space="preserve">Website, Professional Development opportunities.  </w:t>
      </w:r>
      <w:r>
        <w:rPr>
          <w:rFonts w:cstheme="minorHAnsi"/>
          <w:sz w:val="24"/>
          <w:szCs w:val="24"/>
        </w:rPr>
        <w:t xml:space="preserve"> </w:t>
      </w:r>
    </w:p>
    <w:p w14:paraId="6BA3BE30" w14:textId="77777777" w:rsidR="00CD0FA8" w:rsidRDefault="00CD0FA8" w:rsidP="00572EC7">
      <w:pPr>
        <w:pStyle w:val="NoSpacing"/>
        <w:rPr>
          <w:rFonts w:cstheme="minorHAnsi"/>
          <w:sz w:val="24"/>
          <w:szCs w:val="24"/>
        </w:rPr>
      </w:pPr>
    </w:p>
    <w:p w14:paraId="08366ED7" w14:textId="77777777" w:rsidR="00CD0FA8" w:rsidRDefault="00CD0FA8" w:rsidP="00572EC7">
      <w:pPr>
        <w:pStyle w:val="NoSpacing"/>
        <w:rPr>
          <w:rFonts w:cstheme="minorHAnsi"/>
          <w:sz w:val="24"/>
          <w:szCs w:val="24"/>
        </w:rPr>
      </w:pPr>
    </w:p>
    <w:p w14:paraId="3BC6F17D" w14:textId="77777777" w:rsidR="00CD0FA8" w:rsidRDefault="00CD0FA8" w:rsidP="00572EC7">
      <w:pPr>
        <w:pStyle w:val="NoSpacing"/>
        <w:rPr>
          <w:rFonts w:cstheme="minorHAnsi"/>
          <w:sz w:val="24"/>
          <w:szCs w:val="24"/>
        </w:rPr>
      </w:pPr>
    </w:p>
    <w:p w14:paraId="4CCA8F7E" w14:textId="6B1D4CA7" w:rsidR="00AA25EA" w:rsidRPr="004B6415" w:rsidRDefault="00735529" w:rsidP="00572EC7">
      <w:pPr>
        <w:pStyle w:val="NoSpacing"/>
        <w:rPr>
          <w:rFonts w:cstheme="minorHAnsi"/>
          <w:sz w:val="24"/>
          <w:szCs w:val="24"/>
        </w:rPr>
      </w:pPr>
      <w:r>
        <w:rPr>
          <w:rFonts w:cstheme="minorHAnsi"/>
          <w:sz w:val="24"/>
          <w:szCs w:val="24"/>
        </w:rPr>
        <w:lastRenderedPageBreak/>
        <w:t xml:space="preserve"> </w:t>
      </w:r>
      <w:r w:rsidRPr="004B6415">
        <w:rPr>
          <w:rFonts w:cstheme="minorHAnsi"/>
          <w:sz w:val="24"/>
          <w:szCs w:val="24"/>
        </w:rPr>
        <w:t xml:space="preserve">The APPA community </w:t>
      </w:r>
      <w:r w:rsidR="002F34A3" w:rsidRPr="004B6415">
        <w:rPr>
          <w:rFonts w:cstheme="minorHAnsi"/>
          <w:sz w:val="24"/>
          <w:szCs w:val="24"/>
        </w:rPr>
        <w:t xml:space="preserve">is using this </w:t>
      </w:r>
      <w:r w:rsidR="005F535C" w:rsidRPr="004B6415">
        <w:rPr>
          <w:rFonts w:cstheme="minorHAnsi"/>
          <w:sz w:val="24"/>
          <w:szCs w:val="24"/>
        </w:rPr>
        <w:t>technology to support</w:t>
      </w:r>
      <w:r w:rsidR="00976693" w:rsidRPr="004B6415">
        <w:rPr>
          <w:rFonts w:cstheme="minorHAnsi"/>
          <w:sz w:val="24"/>
          <w:szCs w:val="24"/>
        </w:rPr>
        <w:t xml:space="preserve"> the Strategic Plan and</w:t>
      </w:r>
      <w:r w:rsidR="005F535C" w:rsidRPr="004B6415">
        <w:rPr>
          <w:rFonts w:cstheme="minorHAnsi"/>
          <w:sz w:val="24"/>
          <w:szCs w:val="24"/>
        </w:rPr>
        <w:t xml:space="preserve"> the efforts of the other three committees and APPA staff. </w:t>
      </w:r>
    </w:p>
    <w:p w14:paraId="43E5F3C6" w14:textId="77777777" w:rsidR="001F5354" w:rsidRPr="004B6415" w:rsidRDefault="001F5354" w:rsidP="00572EC7">
      <w:pPr>
        <w:pStyle w:val="NoSpacing"/>
        <w:rPr>
          <w:rFonts w:cstheme="minorHAnsi"/>
          <w:sz w:val="24"/>
          <w:szCs w:val="24"/>
        </w:rPr>
      </w:pPr>
    </w:p>
    <w:p w14:paraId="5DE7AFAA" w14:textId="77777777" w:rsidR="00BC793F" w:rsidRPr="004B6415" w:rsidRDefault="00BC793F" w:rsidP="0098397D">
      <w:pPr>
        <w:pStyle w:val="NoSpacing"/>
        <w:ind w:left="720"/>
        <w:rPr>
          <w:rFonts w:cstheme="minorHAnsi"/>
          <w:b/>
          <w:sz w:val="24"/>
          <w:szCs w:val="24"/>
        </w:rPr>
      </w:pPr>
    </w:p>
    <w:p w14:paraId="05BB2EB6" w14:textId="68B502AA" w:rsidR="009255B0" w:rsidRPr="004B6415" w:rsidRDefault="00C667BB" w:rsidP="00572EC7">
      <w:pPr>
        <w:pStyle w:val="NoSpacing"/>
        <w:rPr>
          <w:rFonts w:cstheme="minorHAnsi"/>
          <w:sz w:val="24"/>
          <w:szCs w:val="24"/>
        </w:rPr>
      </w:pPr>
      <w:r w:rsidRPr="004B6415">
        <w:rPr>
          <w:rFonts w:cstheme="minorHAnsi"/>
          <w:sz w:val="24"/>
          <w:szCs w:val="24"/>
        </w:rPr>
        <w:t xml:space="preserve">Furthermore, the community engagement platform </w:t>
      </w:r>
      <w:r w:rsidR="002F34A3" w:rsidRPr="004B6415">
        <w:rPr>
          <w:rFonts w:cstheme="minorHAnsi"/>
          <w:sz w:val="24"/>
          <w:szCs w:val="24"/>
        </w:rPr>
        <w:t xml:space="preserve">aligns </w:t>
      </w:r>
      <w:r w:rsidRPr="004B6415">
        <w:rPr>
          <w:rFonts w:cstheme="minorHAnsi"/>
          <w:sz w:val="24"/>
          <w:szCs w:val="24"/>
        </w:rPr>
        <w:t>with the strategic plan through:</w:t>
      </w:r>
    </w:p>
    <w:p w14:paraId="12C6AC99" w14:textId="77777777" w:rsidR="00C667BB" w:rsidRPr="004B6415" w:rsidRDefault="00C667BB" w:rsidP="00572EC7">
      <w:pPr>
        <w:pStyle w:val="NoSpacing"/>
        <w:rPr>
          <w:rFonts w:cstheme="minorHAnsi"/>
        </w:rPr>
      </w:pPr>
    </w:p>
    <w:p w14:paraId="7BD765F8" w14:textId="615F2FFE" w:rsidR="00900687" w:rsidRPr="004B6415" w:rsidRDefault="00976693" w:rsidP="00572EC7">
      <w:pPr>
        <w:pStyle w:val="ListParagraph"/>
        <w:numPr>
          <w:ilvl w:val="0"/>
          <w:numId w:val="23"/>
        </w:numPr>
        <w:spacing w:after="100" w:afterAutospacing="1"/>
        <w:rPr>
          <w:rFonts w:asciiTheme="minorHAnsi" w:eastAsia="Times New Roman" w:hAnsiTheme="minorHAnsi" w:cstheme="minorHAnsi"/>
          <w:sz w:val="24"/>
          <w:szCs w:val="24"/>
        </w:rPr>
      </w:pPr>
      <w:r w:rsidRPr="004B6415">
        <w:rPr>
          <w:rFonts w:asciiTheme="minorHAnsi" w:hAnsiTheme="minorHAnsi" w:cstheme="minorHAnsi"/>
          <w:b/>
        </w:rPr>
        <w:t>S</w:t>
      </w:r>
      <w:r w:rsidRPr="004B6415">
        <w:rPr>
          <w:rFonts w:asciiTheme="minorHAnsi" w:eastAsia="Times New Roman" w:hAnsiTheme="minorHAnsi" w:cstheme="minorHAnsi"/>
          <w:b/>
          <w:sz w:val="24"/>
          <w:szCs w:val="24"/>
        </w:rPr>
        <w:t>pecialization and Differentiation</w:t>
      </w:r>
      <w:r w:rsidRPr="004B6415">
        <w:rPr>
          <w:rFonts w:asciiTheme="minorHAnsi" w:eastAsia="Times New Roman" w:hAnsiTheme="minorHAnsi" w:cstheme="minorHAnsi"/>
          <w:sz w:val="24"/>
          <w:szCs w:val="24"/>
        </w:rPr>
        <w:t xml:space="preserve">:  The Community </w:t>
      </w:r>
      <w:r w:rsidR="00C667BB" w:rsidRPr="004B6415">
        <w:rPr>
          <w:rFonts w:asciiTheme="minorHAnsi" w:eastAsia="Times New Roman" w:hAnsiTheme="minorHAnsi" w:cstheme="minorHAnsi"/>
          <w:sz w:val="24"/>
          <w:szCs w:val="24"/>
        </w:rPr>
        <w:t xml:space="preserve">Engagement </w:t>
      </w:r>
      <w:r w:rsidRPr="004B6415">
        <w:rPr>
          <w:rFonts w:asciiTheme="minorHAnsi" w:eastAsia="Times New Roman" w:hAnsiTheme="minorHAnsi" w:cstheme="minorHAnsi"/>
          <w:sz w:val="24"/>
          <w:szCs w:val="24"/>
        </w:rPr>
        <w:t>Platform support</w:t>
      </w:r>
      <w:r w:rsidR="002F34A3" w:rsidRPr="004B6415">
        <w:rPr>
          <w:rFonts w:asciiTheme="minorHAnsi" w:eastAsia="Times New Roman" w:hAnsiTheme="minorHAnsi" w:cstheme="minorHAnsi"/>
          <w:sz w:val="24"/>
          <w:szCs w:val="24"/>
        </w:rPr>
        <w:t>s</w:t>
      </w:r>
      <w:r w:rsidRPr="004B6415">
        <w:rPr>
          <w:rFonts w:asciiTheme="minorHAnsi" w:eastAsia="Times New Roman" w:hAnsiTheme="minorHAnsi" w:cstheme="minorHAnsi"/>
          <w:sz w:val="24"/>
          <w:szCs w:val="24"/>
        </w:rPr>
        <w:t xml:space="preserve"> and enable</w:t>
      </w:r>
      <w:r w:rsidR="002F34A3" w:rsidRPr="004B6415">
        <w:rPr>
          <w:rFonts w:asciiTheme="minorHAnsi" w:eastAsia="Times New Roman" w:hAnsiTheme="minorHAnsi" w:cstheme="minorHAnsi"/>
          <w:sz w:val="24"/>
          <w:szCs w:val="24"/>
        </w:rPr>
        <w:t>s</w:t>
      </w:r>
      <w:r w:rsidRPr="004B6415">
        <w:rPr>
          <w:rFonts w:asciiTheme="minorHAnsi" w:eastAsia="Times New Roman" w:hAnsiTheme="minorHAnsi" w:cstheme="minorHAnsi"/>
          <w:sz w:val="24"/>
          <w:szCs w:val="24"/>
        </w:rPr>
        <w:t xml:space="preserve"> a number of initiatives that will advance the APPA brand and appeal as the association of choice by bringing our members together as a community where we all manage educational facilities.  This platform</w:t>
      </w:r>
      <w:r w:rsidR="002F34A3" w:rsidRPr="004B6415">
        <w:rPr>
          <w:rFonts w:asciiTheme="minorHAnsi" w:eastAsia="Times New Roman" w:hAnsiTheme="minorHAnsi" w:cstheme="minorHAnsi"/>
          <w:sz w:val="24"/>
          <w:szCs w:val="24"/>
        </w:rPr>
        <w:t xml:space="preserve"> </w:t>
      </w:r>
      <w:r w:rsidRPr="004B6415">
        <w:rPr>
          <w:rFonts w:asciiTheme="minorHAnsi" w:eastAsia="Times New Roman" w:hAnsiTheme="minorHAnsi" w:cstheme="minorHAnsi"/>
          <w:sz w:val="24"/>
          <w:szCs w:val="24"/>
        </w:rPr>
        <w:t>provide</w:t>
      </w:r>
      <w:r w:rsidR="002F34A3" w:rsidRPr="004B6415">
        <w:rPr>
          <w:rFonts w:asciiTheme="minorHAnsi" w:eastAsia="Times New Roman" w:hAnsiTheme="minorHAnsi" w:cstheme="minorHAnsi"/>
          <w:sz w:val="24"/>
          <w:szCs w:val="24"/>
        </w:rPr>
        <w:t>s</w:t>
      </w:r>
      <w:r w:rsidRPr="004B6415">
        <w:rPr>
          <w:rFonts w:asciiTheme="minorHAnsi" w:eastAsia="Times New Roman" w:hAnsiTheme="minorHAnsi" w:cstheme="minorHAnsi"/>
          <w:sz w:val="24"/>
          <w:szCs w:val="24"/>
        </w:rPr>
        <w:t xml:space="preserve"> a place for members to share their expertise with each other on the topics most requested in the 2018 Member</w:t>
      </w:r>
      <w:r w:rsidR="00C667BB" w:rsidRPr="004B6415">
        <w:rPr>
          <w:rFonts w:asciiTheme="minorHAnsi" w:eastAsia="Times New Roman" w:hAnsiTheme="minorHAnsi" w:cstheme="minorHAnsi"/>
          <w:sz w:val="24"/>
          <w:szCs w:val="24"/>
        </w:rPr>
        <w:t>ship</w:t>
      </w:r>
      <w:r w:rsidRPr="004B6415">
        <w:rPr>
          <w:rFonts w:asciiTheme="minorHAnsi" w:eastAsia="Times New Roman" w:hAnsiTheme="minorHAnsi" w:cstheme="minorHAnsi"/>
          <w:sz w:val="24"/>
          <w:szCs w:val="24"/>
        </w:rPr>
        <w:t xml:space="preserve"> Survey.  These topics include aging infrastructure, workforce skills gaps, succession management, budget challenges and increasing workload demands.   The Community </w:t>
      </w:r>
      <w:r w:rsidR="00C667BB" w:rsidRPr="004B6415">
        <w:rPr>
          <w:rFonts w:asciiTheme="minorHAnsi" w:eastAsia="Times New Roman" w:hAnsiTheme="minorHAnsi" w:cstheme="minorHAnsi"/>
          <w:sz w:val="24"/>
          <w:szCs w:val="24"/>
        </w:rPr>
        <w:t xml:space="preserve">Engagement </w:t>
      </w:r>
      <w:r w:rsidRPr="004B6415">
        <w:rPr>
          <w:rFonts w:asciiTheme="minorHAnsi" w:eastAsia="Times New Roman" w:hAnsiTheme="minorHAnsi" w:cstheme="minorHAnsi"/>
          <w:sz w:val="24"/>
          <w:szCs w:val="24"/>
        </w:rPr>
        <w:t xml:space="preserve">Platform </w:t>
      </w:r>
      <w:r w:rsidR="002F34A3" w:rsidRPr="004B6415">
        <w:rPr>
          <w:rFonts w:asciiTheme="minorHAnsi" w:eastAsia="Times New Roman" w:hAnsiTheme="minorHAnsi" w:cstheme="minorHAnsi"/>
          <w:sz w:val="24"/>
          <w:szCs w:val="24"/>
        </w:rPr>
        <w:t>connects f</w:t>
      </w:r>
      <w:r w:rsidRPr="004B6415">
        <w:rPr>
          <w:rFonts w:asciiTheme="minorHAnsi" w:eastAsia="Times New Roman" w:hAnsiTheme="minorHAnsi" w:cstheme="minorHAnsi"/>
          <w:sz w:val="24"/>
          <w:szCs w:val="24"/>
        </w:rPr>
        <w:t xml:space="preserve">acilities professionals </w:t>
      </w:r>
      <w:r w:rsidR="002F34A3" w:rsidRPr="004B6415">
        <w:rPr>
          <w:rFonts w:asciiTheme="minorHAnsi" w:eastAsia="Times New Roman" w:hAnsiTheme="minorHAnsi" w:cstheme="minorHAnsi"/>
          <w:sz w:val="24"/>
          <w:szCs w:val="24"/>
        </w:rPr>
        <w:t xml:space="preserve">and allows </w:t>
      </w:r>
      <w:r w:rsidR="00406392" w:rsidRPr="004B6415">
        <w:rPr>
          <w:rFonts w:asciiTheme="minorHAnsi" w:eastAsia="Times New Roman" w:hAnsiTheme="minorHAnsi" w:cstheme="minorHAnsi"/>
          <w:sz w:val="24"/>
          <w:szCs w:val="24"/>
        </w:rPr>
        <w:t>members</w:t>
      </w:r>
      <w:r w:rsidRPr="004B6415">
        <w:rPr>
          <w:rFonts w:asciiTheme="minorHAnsi" w:eastAsia="Times New Roman" w:hAnsiTheme="minorHAnsi" w:cstheme="minorHAnsi"/>
          <w:sz w:val="24"/>
          <w:szCs w:val="24"/>
        </w:rPr>
        <w:t xml:space="preserve"> to share experienc</w:t>
      </w:r>
      <w:r w:rsidR="00900687" w:rsidRPr="004B6415">
        <w:rPr>
          <w:rFonts w:asciiTheme="minorHAnsi" w:eastAsia="Times New Roman" w:hAnsiTheme="minorHAnsi" w:cstheme="minorHAnsi"/>
          <w:sz w:val="24"/>
          <w:szCs w:val="24"/>
        </w:rPr>
        <w:t>es and best practices and build</w:t>
      </w:r>
      <w:r w:rsidRPr="004B6415">
        <w:rPr>
          <w:rFonts w:asciiTheme="minorHAnsi" w:eastAsia="Times New Roman" w:hAnsiTheme="minorHAnsi" w:cstheme="minorHAnsi"/>
          <w:sz w:val="24"/>
          <w:szCs w:val="24"/>
        </w:rPr>
        <w:t xml:space="preserve"> skills and knowledge. </w:t>
      </w:r>
    </w:p>
    <w:p w14:paraId="3CDCD280" w14:textId="77777777" w:rsidR="00572EC7" w:rsidRPr="004B6415" w:rsidRDefault="00572EC7" w:rsidP="00572EC7">
      <w:pPr>
        <w:pStyle w:val="ListParagraph"/>
        <w:spacing w:after="100" w:afterAutospacing="1"/>
        <w:rPr>
          <w:rFonts w:asciiTheme="minorHAnsi" w:eastAsia="Times New Roman" w:hAnsiTheme="minorHAnsi" w:cstheme="minorHAnsi"/>
          <w:sz w:val="24"/>
          <w:szCs w:val="24"/>
        </w:rPr>
      </w:pPr>
    </w:p>
    <w:p w14:paraId="6960C101" w14:textId="605268C9" w:rsidR="00572EC7" w:rsidRPr="00A774A3" w:rsidRDefault="00976693" w:rsidP="00572EC7">
      <w:pPr>
        <w:pStyle w:val="ListParagraph"/>
        <w:numPr>
          <w:ilvl w:val="0"/>
          <w:numId w:val="23"/>
        </w:numPr>
        <w:spacing w:after="100" w:afterAutospacing="1"/>
        <w:rPr>
          <w:rFonts w:asciiTheme="minorHAnsi" w:eastAsia="Times New Roman" w:hAnsiTheme="minorHAnsi" w:cstheme="minorHAnsi"/>
          <w:sz w:val="24"/>
          <w:szCs w:val="24"/>
        </w:rPr>
      </w:pPr>
      <w:r w:rsidRPr="00A774A3">
        <w:rPr>
          <w:rFonts w:asciiTheme="minorHAnsi" w:eastAsia="Times New Roman" w:hAnsiTheme="minorHAnsi" w:cstheme="minorHAnsi"/>
          <w:b/>
          <w:sz w:val="24"/>
          <w:szCs w:val="24"/>
        </w:rPr>
        <w:t xml:space="preserve">Educational Delivery Channel:  </w:t>
      </w:r>
      <w:r w:rsidRPr="00A774A3">
        <w:rPr>
          <w:rFonts w:asciiTheme="minorHAnsi" w:eastAsia="Times New Roman" w:hAnsiTheme="minorHAnsi" w:cstheme="minorHAnsi"/>
          <w:sz w:val="24"/>
          <w:szCs w:val="24"/>
        </w:rPr>
        <w:t xml:space="preserve">The Community </w:t>
      </w:r>
      <w:r w:rsidR="00C667BB" w:rsidRPr="00A774A3">
        <w:rPr>
          <w:rFonts w:asciiTheme="minorHAnsi" w:eastAsia="Times New Roman" w:hAnsiTheme="minorHAnsi" w:cstheme="minorHAnsi"/>
          <w:sz w:val="24"/>
          <w:szCs w:val="24"/>
        </w:rPr>
        <w:t xml:space="preserve">Engagement </w:t>
      </w:r>
      <w:r w:rsidRPr="00A774A3">
        <w:rPr>
          <w:rFonts w:asciiTheme="minorHAnsi" w:eastAsia="Times New Roman" w:hAnsiTheme="minorHAnsi" w:cstheme="minorHAnsi"/>
          <w:sz w:val="24"/>
          <w:szCs w:val="24"/>
        </w:rPr>
        <w:t xml:space="preserve">Platform </w:t>
      </w:r>
      <w:r w:rsidR="000661D3" w:rsidRPr="00A774A3">
        <w:rPr>
          <w:rFonts w:asciiTheme="minorHAnsi" w:eastAsia="Times New Roman" w:hAnsiTheme="minorHAnsi" w:cstheme="minorHAnsi"/>
          <w:sz w:val="24"/>
          <w:szCs w:val="24"/>
        </w:rPr>
        <w:t>is</w:t>
      </w:r>
      <w:r w:rsidRPr="00A774A3">
        <w:rPr>
          <w:rFonts w:asciiTheme="minorHAnsi" w:eastAsia="Times New Roman" w:hAnsiTheme="minorHAnsi" w:cstheme="minorHAnsi"/>
          <w:sz w:val="24"/>
          <w:szCs w:val="24"/>
        </w:rPr>
        <w:t xml:space="preserve"> another educational delivery c</w:t>
      </w:r>
      <w:r w:rsidR="00C667BB" w:rsidRPr="00A774A3">
        <w:rPr>
          <w:rFonts w:asciiTheme="minorHAnsi" w:eastAsia="Times New Roman" w:hAnsiTheme="minorHAnsi" w:cstheme="minorHAnsi"/>
          <w:sz w:val="24"/>
          <w:szCs w:val="24"/>
        </w:rPr>
        <w:t xml:space="preserve">hannel.  </w:t>
      </w:r>
      <w:r w:rsidR="000661D3" w:rsidRPr="00A774A3">
        <w:rPr>
          <w:rFonts w:asciiTheme="minorHAnsi" w:eastAsia="Times New Roman" w:hAnsiTheme="minorHAnsi" w:cstheme="minorHAnsi"/>
          <w:sz w:val="24"/>
          <w:szCs w:val="24"/>
        </w:rPr>
        <w:t>It provides</w:t>
      </w:r>
      <w:r w:rsidR="00C667BB" w:rsidRPr="00A774A3">
        <w:rPr>
          <w:rFonts w:asciiTheme="minorHAnsi" w:eastAsia="Times New Roman" w:hAnsiTheme="minorHAnsi" w:cstheme="minorHAnsi"/>
          <w:sz w:val="24"/>
          <w:szCs w:val="24"/>
        </w:rPr>
        <w:t xml:space="preserve"> a convenient</w:t>
      </w:r>
      <w:r w:rsidRPr="00A774A3">
        <w:rPr>
          <w:rFonts w:asciiTheme="minorHAnsi" w:eastAsia="Times New Roman" w:hAnsiTheme="minorHAnsi" w:cstheme="minorHAnsi"/>
          <w:sz w:val="24"/>
          <w:szCs w:val="24"/>
        </w:rPr>
        <w:t xml:space="preserve"> and cost-effective education and training delivery of our APPA offerings, videos, job descriptions, policy and procedures, RFP’s, RFQ’s available to download on the fly or at your desk. </w:t>
      </w:r>
      <w:r w:rsidR="00900687" w:rsidRPr="00A774A3">
        <w:rPr>
          <w:rFonts w:asciiTheme="minorHAnsi" w:eastAsia="Times New Roman" w:hAnsiTheme="minorHAnsi" w:cstheme="minorHAnsi"/>
          <w:sz w:val="24"/>
          <w:szCs w:val="24"/>
        </w:rPr>
        <w:t xml:space="preserve"> </w:t>
      </w:r>
    </w:p>
    <w:p w14:paraId="50A35158" w14:textId="77777777" w:rsidR="00572EC7" w:rsidRPr="00735529" w:rsidRDefault="00572EC7" w:rsidP="00572EC7">
      <w:pPr>
        <w:pStyle w:val="ListParagraph"/>
        <w:rPr>
          <w:rFonts w:asciiTheme="minorHAnsi" w:eastAsia="Times New Roman" w:hAnsiTheme="minorHAnsi" w:cstheme="minorHAnsi"/>
          <w:color w:val="FF0000"/>
          <w:sz w:val="24"/>
          <w:szCs w:val="24"/>
        </w:rPr>
      </w:pPr>
    </w:p>
    <w:p w14:paraId="33B6E09F" w14:textId="1AA753FC" w:rsidR="00976693" w:rsidRPr="00ED5663" w:rsidRDefault="00976693" w:rsidP="00572EC7">
      <w:pPr>
        <w:pStyle w:val="ListParagraph"/>
        <w:numPr>
          <w:ilvl w:val="0"/>
          <w:numId w:val="23"/>
        </w:numPr>
        <w:spacing w:after="100" w:afterAutospacing="1"/>
        <w:rPr>
          <w:rFonts w:asciiTheme="minorHAnsi" w:eastAsia="Times New Roman" w:hAnsiTheme="minorHAnsi" w:cstheme="minorHAnsi"/>
          <w:b/>
          <w:sz w:val="24"/>
          <w:szCs w:val="24"/>
        </w:rPr>
      </w:pPr>
      <w:r w:rsidRPr="00ED5663">
        <w:rPr>
          <w:rFonts w:asciiTheme="minorHAnsi" w:eastAsia="Times New Roman" w:hAnsiTheme="minorHAnsi" w:cstheme="minorHAnsi"/>
          <w:b/>
          <w:sz w:val="24"/>
          <w:szCs w:val="24"/>
        </w:rPr>
        <w:t xml:space="preserve">Supporting Infrastructure:  </w:t>
      </w:r>
      <w:r w:rsidRPr="00ED5663">
        <w:rPr>
          <w:rFonts w:asciiTheme="minorHAnsi" w:eastAsia="Times New Roman" w:hAnsiTheme="minorHAnsi" w:cstheme="minorHAnsi"/>
          <w:sz w:val="24"/>
          <w:szCs w:val="24"/>
        </w:rPr>
        <w:t xml:space="preserve">Building </w:t>
      </w:r>
      <w:r w:rsidR="00C667BB" w:rsidRPr="00ED5663">
        <w:rPr>
          <w:rFonts w:asciiTheme="minorHAnsi" w:eastAsia="Times New Roman" w:hAnsiTheme="minorHAnsi" w:cstheme="minorHAnsi"/>
          <w:sz w:val="24"/>
          <w:szCs w:val="24"/>
        </w:rPr>
        <w:t xml:space="preserve">off of </w:t>
      </w:r>
      <w:r w:rsidRPr="00ED5663">
        <w:rPr>
          <w:rFonts w:asciiTheme="minorHAnsi" w:eastAsia="Times New Roman" w:hAnsiTheme="minorHAnsi" w:cstheme="minorHAnsi"/>
          <w:sz w:val="24"/>
          <w:szCs w:val="24"/>
        </w:rPr>
        <w:t xml:space="preserve">APPA’s new Association Management System the Community </w:t>
      </w:r>
      <w:r w:rsidR="00C667BB" w:rsidRPr="00ED5663">
        <w:rPr>
          <w:rFonts w:asciiTheme="minorHAnsi" w:eastAsia="Times New Roman" w:hAnsiTheme="minorHAnsi" w:cstheme="minorHAnsi"/>
          <w:sz w:val="24"/>
          <w:szCs w:val="24"/>
        </w:rPr>
        <w:t xml:space="preserve">Engagement </w:t>
      </w:r>
      <w:r w:rsidRPr="00ED5663">
        <w:rPr>
          <w:rFonts w:asciiTheme="minorHAnsi" w:eastAsia="Times New Roman" w:hAnsiTheme="minorHAnsi" w:cstheme="minorHAnsi"/>
          <w:sz w:val="24"/>
          <w:szCs w:val="24"/>
        </w:rPr>
        <w:t xml:space="preserve">Platform </w:t>
      </w:r>
      <w:r w:rsidR="00ED5663" w:rsidRPr="00ED5663">
        <w:rPr>
          <w:rFonts w:asciiTheme="minorHAnsi" w:eastAsia="Times New Roman" w:hAnsiTheme="minorHAnsi" w:cstheme="minorHAnsi"/>
          <w:sz w:val="24"/>
          <w:szCs w:val="24"/>
        </w:rPr>
        <w:t xml:space="preserve">enhances </w:t>
      </w:r>
      <w:r w:rsidR="00C667BB" w:rsidRPr="00ED5663">
        <w:rPr>
          <w:rFonts w:asciiTheme="minorHAnsi" w:eastAsia="Times New Roman" w:hAnsiTheme="minorHAnsi" w:cstheme="minorHAnsi"/>
          <w:sz w:val="24"/>
          <w:szCs w:val="24"/>
        </w:rPr>
        <w:t xml:space="preserve">networking </w:t>
      </w:r>
      <w:r w:rsidR="00ED5663" w:rsidRPr="00ED5663">
        <w:rPr>
          <w:rFonts w:asciiTheme="minorHAnsi" w:eastAsia="Times New Roman" w:hAnsiTheme="minorHAnsi" w:cstheme="minorHAnsi"/>
          <w:sz w:val="24"/>
          <w:szCs w:val="24"/>
        </w:rPr>
        <w:t xml:space="preserve"> which supports </w:t>
      </w:r>
      <w:r w:rsidR="00C667BB" w:rsidRPr="00ED5663">
        <w:rPr>
          <w:rFonts w:asciiTheme="minorHAnsi" w:eastAsia="Times New Roman" w:hAnsiTheme="minorHAnsi" w:cstheme="minorHAnsi"/>
          <w:sz w:val="24"/>
          <w:szCs w:val="24"/>
        </w:rPr>
        <w:t xml:space="preserve"> collaboration and peer-to-peer learning.</w:t>
      </w:r>
      <w:r w:rsidRPr="00ED5663">
        <w:rPr>
          <w:rFonts w:asciiTheme="minorHAnsi" w:eastAsia="Times New Roman" w:hAnsiTheme="minorHAnsi" w:cstheme="minorHAnsi"/>
          <w:sz w:val="24"/>
          <w:szCs w:val="24"/>
        </w:rPr>
        <w:t xml:space="preserve">  </w:t>
      </w:r>
    </w:p>
    <w:p w14:paraId="33890905" w14:textId="0854261E" w:rsidR="00AA25EA" w:rsidRPr="00977FB8" w:rsidRDefault="00C667BB" w:rsidP="007E204A">
      <w:pPr>
        <w:pStyle w:val="NoSpacing"/>
        <w:rPr>
          <w:rFonts w:cstheme="minorHAnsi"/>
          <w:sz w:val="24"/>
          <w:szCs w:val="24"/>
        </w:rPr>
      </w:pPr>
      <w:r w:rsidRPr="00977FB8">
        <w:rPr>
          <w:rFonts w:cstheme="minorHAnsi"/>
          <w:b/>
          <w:sz w:val="24"/>
          <w:szCs w:val="24"/>
        </w:rPr>
        <w:t>Resources:</w:t>
      </w:r>
    </w:p>
    <w:p w14:paraId="2EB77791" w14:textId="7A87215D" w:rsidR="00C667BB" w:rsidRPr="00977FB8" w:rsidRDefault="00ED5663" w:rsidP="007E204A">
      <w:pPr>
        <w:pStyle w:val="NoSpacing"/>
        <w:rPr>
          <w:rFonts w:cstheme="minorHAnsi"/>
          <w:sz w:val="24"/>
          <w:szCs w:val="24"/>
        </w:rPr>
      </w:pPr>
      <w:r w:rsidRPr="00977FB8">
        <w:rPr>
          <w:rFonts w:cstheme="minorHAnsi"/>
          <w:sz w:val="24"/>
          <w:szCs w:val="24"/>
        </w:rPr>
        <w:t xml:space="preserve">After receiving feedback from our members through a survey and benchmarking and we find that the </w:t>
      </w:r>
      <w:r w:rsidR="00C667BB" w:rsidRPr="00977FB8">
        <w:rPr>
          <w:rFonts w:cstheme="minorHAnsi"/>
          <w:sz w:val="24"/>
          <w:szCs w:val="24"/>
        </w:rPr>
        <w:t>Community Engagement Platform</w:t>
      </w:r>
      <w:r w:rsidRPr="00977FB8">
        <w:rPr>
          <w:rFonts w:cstheme="minorHAnsi"/>
          <w:sz w:val="24"/>
          <w:szCs w:val="24"/>
        </w:rPr>
        <w:t xml:space="preserve"> needs to be improved from its current design, the M &amp;CE committee may be requesting funding for this improvement. </w:t>
      </w:r>
    </w:p>
    <w:p w14:paraId="2D17F528" w14:textId="77777777" w:rsidR="00ED5663" w:rsidRPr="00977FB8" w:rsidRDefault="00ED5663" w:rsidP="007E204A">
      <w:pPr>
        <w:pStyle w:val="NoSpacing"/>
        <w:rPr>
          <w:rFonts w:cstheme="minorHAnsi"/>
          <w:sz w:val="24"/>
          <w:szCs w:val="24"/>
        </w:rPr>
      </w:pPr>
    </w:p>
    <w:bookmarkEnd w:id="2"/>
    <w:p w14:paraId="49862B86" w14:textId="77777777" w:rsidR="004600E6" w:rsidRPr="007B22DC" w:rsidRDefault="004600E6" w:rsidP="00C667BB">
      <w:pPr>
        <w:pStyle w:val="NoSpacing"/>
        <w:rPr>
          <w:rFonts w:cstheme="minorHAnsi"/>
          <w:sz w:val="24"/>
          <w:szCs w:val="24"/>
        </w:rPr>
      </w:pPr>
      <w:r w:rsidRPr="007B22DC">
        <w:rPr>
          <w:rFonts w:cstheme="minorHAnsi"/>
          <w:b/>
          <w:sz w:val="24"/>
          <w:szCs w:val="24"/>
        </w:rPr>
        <w:t>Timeline:</w:t>
      </w:r>
    </w:p>
    <w:p w14:paraId="4E2A07A3" w14:textId="5CB7DCC7" w:rsidR="00245A7B" w:rsidRPr="007B22DC" w:rsidRDefault="00977FB8" w:rsidP="00977FB8">
      <w:pPr>
        <w:pStyle w:val="NoSpacing"/>
        <w:rPr>
          <w:rFonts w:cstheme="minorHAnsi"/>
          <w:sz w:val="24"/>
          <w:szCs w:val="24"/>
        </w:rPr>
      </w:pPr>
      <w:r w:rsidRPr="007B22DC">
        <w:rPr>
          <w:rFonts w:cstheme="minorHAnsi"/>
          <w:sz w:val="24"/>
          <w:szCs w:val="24"/>
        </w:rPr>
        <w:lastRenderedPageBreak/>
        <w:t xml:space="preserve">The Online Community Platform utilization report will be provided quarterly in order to review utilization efforts. </w:t>
      </w:r>
    </w:p>
    <w:p w14:paraId="149DA758" w14:textId="75A55D6C" w:rsidR="00977FB8" w:rsidRPr="007B22DC" w:rsidRDefault="00977FB8" w:rsidP="00977FB8">
      <w:pPr>
        <w:pStyle w:val="NoSpacing"/>
        <w:rPr>
          <w:rFonts w:cstheme="minorHAnsi"/>
          <w:sz w:val="24"/>
          <w:szCs w:val="24"/>
        </w:rPr>
      </w:pPr>
    </w:p>
    <w:p w14:paraId="63FDF86F" w14:textId="77777777" w:rsidR="00977FB8" w:rsidRPr="00245A7B" w:rsidRDefault="00977FB8" w:rsidP="00977FB8">
      <w:pPr>
        <w:pStyle w:val="NoSpacing"/>
      </w:pPr>
    </w:p>
    <w:p w14:paraId="0C142CA9" w14:textId="328585C5" w:rsidR="00976693" w:rsidRDefault="00976693" w:rsidP="00976693">
      <w:pPr>
        <w:pStyle w:val="NoSpacing"/>
        <w:rPr>
          <w:rFonts w:cstheme="minorHAnsi"/>
          <w:b/>
          <w:sz w:val="24"/>
          <w:szCs w:val="24"/>
        </w:rPr>
      </w:pPr>
      <w:bookmarkStart w:id="3" w:name="_Hlk529122703"/>
      <w:r w:rsidRPr="00976693">
        <w:rPr>
          <w:b/>
          <w:sz w:val="24"/>
          <w:szCs w:val="24"/>
        </w:rPr>
        <w:t xml:space="preserve">Goal #2:  </w:t>
      </w:r>
      <w:r w:rsidR="00900687">
        <w:rPr>
          <w:b/>
          <w:sz w:val="24"/>
          <w:szCs w:val="24"/>
        </w:rPr>
        <w:t xml:space="preserve">Utilize </w:t>
      </w:r>
      <w:r w:rsidR="00863F3B">
        <w:rPr>
          <w:b/>
          <w:sz w:val="24"/>
          <w:szCs w:val="24"/>
        </w:rPr>
        <w:t>Data A</w:t>
      </w:r>
      <w:r w:rsidR="00900687">
        <w:rPr>
          <w:b/>
          <w:sz w:val="24"/>
          <w:szCs w:val="24"/>
        </w:rPr>
        <w:t>nalytics to</w:t>
      </w:r>
      <w:r w:rsidR="00572EC7">
        <w:rPr>
          <w:b/>
          <w:sz w:val="24"/>
          <w:szCs w:val="24"/>
        </w:rPr>
        <w:t xml:space="preserve"> Inform Member Recruiting, Retention &amp; Engagement</w:t>
      </w:r>
      <w:r w:rsidR="00900687">
        <w:rPr>
          <w:b/>
          <w:sz w:val="24"/>
          <w:szCs w:val="24"/>
        </w:rPr>
        <w:t xml:space="preserve"> </w:t>
      </w:r>
      <w:r w:rsidR="00C24D7A">
        <w:rPr>
          <w:rFonts w:cstheme="minorHAnsi"/>
          <w:b/>
          <w:sz w:val="24"/>
          <w:szCs w:val="24"/>
        </w:rPr>
        <w:t xml:space="preserve">Strategy. </w:t>
      </w:r>
    </w:p>
    <w:p w14:paraId="0584DF15" w14:textId="464B71FD" w:rsidR="00976693" w:rsidRPr="00572EC7" w:rsidRDefault="00976693" w:rsidP="00976693">
      <w:pPr>
        <w:pStyle w:val="NoSpacing"/>
        <w:rPr>
          <w:rFonts w:cstheme="minorHAnsi"/>
          <w:sz w:val="24"/>
          <w:szCs w:val="24"/>
        </w:rPr>
      </w:pPr>
    </w:p>
    <w:p w14:paraId="5760D1B9" w14:textId="7D76BF4D" w:rsidR="00976693" w:rsidRDefault="00572EC7" w:rsidP="00976693">
      <w:pPr>
        <w:pStyle w:val="NoSpacing"/>
        <w:rPr>
          <w:rFonts w:cstheme="minorHAnsi"/>
          <w:sz w:val="24"/>
          <w:szCs w:val="24"/>
        </w:rPr>
      </w:pPr>
      <w:r>
        <w:rPr>
          <w:rFonts w:cstheme="minorHAnsi"/>
          <w:sz w:val="24"/>
          <w:szCs w:val="24"/>
        </w:rPr>
        <w:t>Historic efforts to recruit and retain members has centered on more universal and one-size-fits-all approaches rather than customizable and tailored approaches towards specific institutions.   A deeper understanding of the reasons behind an institution’s decision to be or not be an APPA member</w:t>
      </w:r>
      <w:r w:rsidR="00863F3B">
        <w:rPr>
          <w:rFonts w:cstheme="minorHAnsi"/>
          <w:sz w:val="24"/>
          <w:szCs w:val="24"/>
        </w:rPr>
        <w:t>,</w:t>
      </w:r>
      <w:r>
        <w:rPr>
          <w:rFonts w:cstheme="minorHAnsi"/>
          <w:sz w:val="24"/>
          <w:szCs w:val="24"/>
        </w:rPr>
        <w:t xml:space="preserve"> or an engaged </w:t>
      </w:r>
      <w:r w:rsidR="00863F3B">
        <w:rPr>
          <w:rFonts w:cstheme="minorHAnsi"/>
          <w:sz w:val="24"/>
          <w:szCs w:val="24"/>
        </w:rPr>
        <w:t>member,</w:t>
      </w:r>
      <w:r>
        <w:rPr>
          <w:rFonts w:cstheme="minorHAnsi"/>
          <w:sz w:val="24"/>
          <w:szCs w:val="24"/>
        </w:rPr>
        <w:t xml:space="preserve"> will better inform ongoing strategy to build and cultivate the APPA community.  </w:t>
      </w:r>
    </w:p>
    <w:p w14:paraId="79AFB32F" w14:textId="47F93987" w:rsidR="00572EC7" w:rsidRDefault="00572EC7" w:rsidP="00976693">
      <w:pPr>
        <w:pStyle w:val="NoSpacing"/>
        <w:rPr>
          <w:rFonts w:cstheme="minorHAnsi"/>
          <w:sz w:val="24"/>
          <w:szCs w:val="24"/>
        </w:rPr>
      </w:pPr>
    </w:p>
    <w:p w14:paraId="3F20BAE6" w14:textId="4B6AF71F" w:rsidR="00572EC7" w:rsidRPr="0042331A" w:rsidRDefault="00572EC7" w:rsidP="00976693">
      <w:pPr>
        <w:pStyle w:val="NoSpacing"/>
        <w:rPr>
          <w:rFonts w:cstheme="minorHAnsi"/>
          <w:sz w:val="24"/>
          <w:szCs w:val="24"/>
        </w:rPr>
      </w:pPr>
      <w:r>
        <w:rPr>
          <w:rFonts w:cstheme="minorHAnsi"/>
          <w:sz w:val="24"/>
          <w:szCs w:val="24"/>
        </w:rPr>
        <w:t>The deeper look at current member data and trends, coupled with future surveys will inform the direction APPA goes in appealing to certain professions, class of institutions, size of institutions, private versus public, and more</w:t>
      </w:r>
      <w:r w:rsidRPr="0042331A">
        <w:rPr>
          <w:rFonts w:cstheme="minorHAnsi"/>
          <w:sz w:val="24"/>
          <w:szCs w:val="24"/>
        </w:rPr>
        <w:t xml:space="preserve">.  </w:t>
      </w:r>
      <w:r w:rsidR="00C24D7A" w:rsidRPr="0042331A">
        <w:rPr>
          <w:rFonts w:cstheme="minorHAnsi"/>
          <w:sz w:val="24"/>
          <w:szCs w:val="24"/>
        </w:rPr>
        <w:t>The committee will work on making the effort and taking the time to better understand APPA</w:t>
      </w:r>
      <w:r w:rsidR="00863F3B" w:rsidRPr="0042331A">
        <w:rPr>
          <w:rFonts w:cstheme="minorHAnsi"/>
          <w:sz w:val="24"/>
          <w:szCs w:val="24"/>
        </w:rPr>
        <w:t xml:space="preserve">’s future direction </w:t>
      </w:r>
      <w:r w:rsidR="00C24D7A" w:rsidRPr="0042331A">
        <w:rPr>
          <w:rFonts w:cstheme="minorHAnsi"/>
          <w:sz w:val="24"/>
          <w:szCs w:val="24"/>
        </w:rPr>
        <w:t xml:space="preserve">in terms of its community.  It will address, as an example, the question of whether a </w:t>
      </w:r>
      <w:r w:rsidR="00C24D7A" w:rsidRPr="0042331A">
        <w:rPr>
          <w:rFonts w:cstheme="minorHAnsi"/>
          <w:sz w:val="24"/>
          <w:szCs w:val="24"/>
        </w:rPr>
        <w:lastRenderedPageBreak/>
        <w:t xml:space="preserve">smaller membership with a higher degree of engagement and differentiation is better than a larger association that is less engaged with members deriving marginal value.  </w:t>
      </w:r>
    </w:p>
    <w:p w14:paraId="238F08F8" w14:textId="46E5182F" w:rsidR="00C24D7A" w:rsidRPr="0042331A" w:rsidRDefault="00C24D7A" w:rsidP="00976693">
      <w:pPr>
        <w:pStyle w:val="NoSpacing"/>
        <w:rPr>
          <w:rFonts w:cstheme="minorHAnsi"/>
          <w:sz w:val="24"/>
          <w:szCs w:val="24"/>
        </w:rPr>
      </w:pPr>
    </w:p>
    <w:p w14:paraId="2B0C4AE4" w14:textId="3C3F1E0E" w:rsidR="00976693" w:rsidRDefault="00C24D7A" w:rsidP="00976693">
      <w:pPr>
        <w:pStyle w:val="NoSpacing"/>
        <w:rPr>
          <w:rFonts w:cstheme="minorHAnsi"/>
          <w:sz w:val="24"/>
          <w:szCs w:val="24"/>
        </w:rPr>
      </w:pPr>
      <w:r w:rsidRPr="0042331A">
        <w:rPr>
          <w:rFonts w:cstheme="minorHAnsi"/>
          <w:sz w:val="24"/>
          <w:szCs w:val="24"/>
        </w:rPr>
        <w:t xml:space="preserve">This goal will fundamentally define APPA’s vision of who we want to be and what kind of community we want to build.  This effort will take data analytics resources in order to better </w:t>
      </w:r>
      <w:r>
        <w:rPr>
          <w:rFonts w:cstheme="minorHAnsi"/>
          <w:sz w:val="24"/>
          <w:szCs w:val="24"/>
        </w:rPr>
        <w:t xml:space="preserve">define where we are at.  Current membership data will tell us much, but additional information and data collection will be needed to complete the picture. The pursuit of this member and community definition will require close collaboration with all of the APPA committees.  </w:t>
      </w:r>
    </w:p>
    <w:p w14:paraId="5C70C1EC" w14:textId="487FE353" w:rsidR="009255B0" w:rsidRDefault="009255B0" w:rsidP="00976693">
      <w:pPr>
        <w:pStyle w:val="NoSpacing"/>
        <w:rPr>
          <w:rFonts w:cstheme="minorHAnsi"/>
          <w:sz w:val="24"/>
          <w:szCs w:val="24"/>
        </w:rPr>
      </w:pPr>
    </w:p>
    <w:p w14:paraId="6D40C6FC" w14:textId="0A1C5625" w:rsidR="009255B0" w:rsidRDefault="009255B0" w:rsidP="00976693">
      <w:pPr>
        <w:pStyle w:val="NoSpacing"/>
        <w:rPr>
          <w:rFonts w:cstheme="minorHAnsi"/>
          <w:sz w:val="24"/>
          <w:szCs w:val="24"/>
        </w:rPr>
      </w:pPr>
      <w:r>
        <w:rPr>
          <w:rFonts w:cstheme="minorHAnsi"/>
          <w:sz w:val="24"/>
          <w:szCs w:val="24"/>
        </w:rPr>
        <w:t>The schedule for defining and launching this effort is the January 20</w:t>
      </w:r>
      <w:r w:rsidR="0042331A">
        <w:rPr>
          <w:rFonts w:cstheme="minorHAnsi"/>
          <w:sz w:val="24"/>
          <w:szCs w:val="24"/>
        </w:rPr>
        <w:t>20</w:t>
      </w:r>
      <w:r>
        <w:rPr>
          <w:rFonts w:cstheme="minorHAnsi"/>
          <w:sz w:val="24"/>
          <w:szCs w:val="24"/>
        </w:rPr>
        <w:t xml:space="preserve"> committee meeting</w:t>
      </w:r>
      <w:r w:rsidR="004600E6">
        <w:rPr>
          <w:rFonts w:cstheme="minorHAnsi"/>
          <w:sz w:val="24"/>
          <w:szCs w:val="24"/>
        </w:rPr>
        <w:t>s</w:t>
      </w:r>
      <w:r>
        <w:rPr>
          <w:rFonts w:cstheme="minorHAnsi"/>
          <w:sz w:val="24"/>
          <w:szCs w:val="24"/>
        </w:rPr>
        <w:t>.</w:t>
      </w:r>
    </w:p>
    <w:p w14:paraId="5E17057B" w14:textId="50B3B2BD" w:rsidR="00A256E3" w:rsidRDefault="00A256E3" w:rsidP="00976693">
      <w:pPr>
        <w:pStyle w:val="NoSpacing"/>
        <w:rPr>
          <w:rFonts w:cstheme="minorHAnsi"/>
          <w:sz w:val="24"/>
          <w:szCs w:val="24"/>
        </w:rPr>
      </w:pPr>
    </w:p>
    <w:p w14:paraId="38A1218B" w14:textId="77777777" w:rsidR="00976693" w:rsidRDefault="00976693" w:rsidP="00976693">
      <w:pPr>
        <w:pStyle w:val="NoSpacing"/>
        <w:rPr>
          <w:b/>
          <w:sz w:val="24"/>
          <w:szCs w:val="24"/>
        </w:rPr>
      </w:pPr>
    </w:p>
    <w:p w14:paraId="3D641D32" w14:textId="7E46651E" w:rsidR="009D0CD4" w:rsidRPr="00976693" w:rsidRDefault="00976693" w:rsidP="00976693">
      <w:pPr>
        <w:pStyle w:val="NoSpacing"/>
        <w:rPr>
          <w:rFonts w:cstheme="minorHAnsi"/>
          <w:b/>
          <w:sz w:val="24"/>
          <w:szCs w:val="24"/>
        </w:rPr>
      </w:pPr>
      <w:r w:rsidRPr="00976693">
        <w:rPr>
          <w:b/>
          <w:sz w:val="24"/>
          <w:szCs w:val="24"/>
        </w:rPr>
        <w:t>Goal #</w:t>
      </w:r>
      <w:r>
        <w:rPr>
          <w:b/>
          <w:sz w:val="24"/>
          <w:szCs w:val="24"/>
        </w:rPr>
        <w:t>3</w:t>
      </w:r>
      <w:r w:rsidRPr="00976693">
        <w:rPr>
          <w:b/>
          <w:sz w:val="24"/>
          <w:szCs w:val="24"/>
        </w:rPr>
        <w:t xml:space="preserve">:  </w:t>
      </w:r>
      <w:r w:rsidR="00B26C73">
        <w:rPr>
          <w:b/>
          <w:sz w:val="24"/>
          <w:szCs w:val="24"/>
        </w:rPr>
        <w:t xml:space="preserve">Support the Work Plan efforts of Professional Affairs, Professional Development and Information &amp; Communications by developing </w:t>
      </w:r>
      <w:r w:rsidR="00572EC7">
        <w:rPr>
          <w:b/>
          <w:sz w:val="24"/>
          <w:szCs w:val="24"/>
        </w:rPr>
        <w:t>tactics to p</w:t>
      </w:r>
      <w:r w:rsidRPr="00976693">
        <w:rPr>
          <w:b/>
          <w:sz w:val="24"/>
          <w:szCs w:val="24"/>
        </w:rPr>
        <w:t>r</w:t>
      </w:r>
      <w:r w:rsidR="00DD26A0" w:rsidRPr="00976693">
        <w:rPr>
          <w:rFonts w:cstheme="minorHAnsi"/>
          <w:b/>
          <w:sz w:val="24"/>
          <w:szCs w:val="24"/>
        </w:rPr>
        <w:t xml:space="preserve">omote </w:t>
      </w:r>
      <w:r w:rsidR="00EF6FF7" w:rsidRPr="00976693">
        <w:rPr>
          <w:rFonts w:cstheme="minorHAnsi"/>
          <w:b/>
          <w:sz w:val="24"/>
          <w:szCs w:val="24"/>
        </w:rPr>
        <w:t>connections and cultiv</w:t>
      </w:r>
      <w:r w:rsidR="00DD26A0" w:rsidRPr="00976693">
        <w:rPr>
          <w:rFonts w:cstheme="minorHAnsi"/>
          <w:b/>
          <w:sz w:val="24"/>
          <w:szCs w:val="24"/>
        </w:rPr>
        <w:t>ate c</w:t>
      </w:r>
      <w:r w:rsidR="00EF6FF7" w:rsidRPr="00976693">
        <w:rPr>
          <w:rFonts w:cstheme="minorHAnsi"/>
          <w:b/>
          <w:sz w:val="24"/>
          <w:szCs w:val="24"/>
        </w:rPr>
        <w:t>ommunity</w:t>
      </w:r>
      <w:r w:rsidR="00DD26A0" w:rsidRPr="00976693">
        <w:rPr>
          <w:rFonts w:cstheme="minorHAnsi"/>
          <w:b/>
          <w:sz w:val="24"/>
          <w:szCs w:val="24"/>
        </w:rPr>
        <w:t>.</w:t>
      </w:r>
      <w:r w:rsidR="00EF6FF7" w:rsidRPr="00976693">
        <w:rPr>
          <w:rFonts w:cstheme="minorHAnsi"/>
          <w:b/>
          <w:sz w:val="24"/>
          <w:szCs w:val="24"/>
        </w:rPr>
        <w:t xml:space="preserve"> Orchestrate the necessary changes required in mindset, language, and how we</w:t>
      </w:r>
      <w:r w:rsidR="00306F31" w:rsidRPr="00976693">
        <w:rPr>
          <w:rFonts w:cstheme="minorHAnsi"/>
          <w:b/>
          <w:sz w:val="24"/>
          <w:szCs w:val="24"/>
        </w:rPr>
        <w:t xml:space="preserve"> broaden our appeal </w:t>
      </w:r>
      <w:r w:rsidR="00306F31" w:rsidRPr="00976693">
        <w:rPr>
          <w:rFonts w:cstheme="minorHAnsi"/>
          <w:b/>
          <w:sz w:val="24"/>
          <w:szCs w:val="24"/>
        </w:rPr>
        <w:lastRenderedPageBreak/>
        <w:t xml:space="preserve">to </w:t>
      </w:r>
      <w:r w:rsidR="00572EC7">
        <w:rPr>
          <w:rFonts w:cstheme="minorHAnsi"/>
          <w:b/>
          <w:sz w:val="24"/>
          <w:szCs w:val="24"/>
        </w:rPr>
        <w:t xml:space="preserve">both </w:t>
      </w:r>
      <w:r w:rsidR="00306F31" w:rsidRPr="00976693">
        <w:rPr>
          <w:rFonts w:cstheme="minorHAnsi"/>
          <w:b/>
          <w:sz w:val="24"/>
          <w:szCs w:val="24"/>
        </w:rPr>
        <w:t xml:space="preserve">an established and diversifying </w:t>
      </w:r>
      <w:r w:rsidR="00572EC7">
        <w:rPr>
          <w:rFonts w:cstheme="minorHAnsi"/>
          <w:b/>
          <w:sz w:val="24"/>
          <w:szCs w:val="24"/>
        </w:rPr>
        <w:t>professional demographic.</w:t>
      </w:r>
      <w:r w:rsidR="00EF6FF7" w:rsidRPr="00976693">
        <w:rPr>
          <w:rFonts w:cstheme="minorHAnsi"/>
          <w:b/>
          <w:sz w:val="24"/>
          <w:szCs w:val="24"/>
        </w:rPr>
        <w:t xml:space="preserve"> </w:t>
      </w:r>
    </w:p>
    <w:bookmarkEnd w:id="3"/>
    <w:p w14:paraId="638369CB" w14:textId="437E7EBE" w:rsidR="00E92D0F" w:rsidRDefault="00E92D0F" w:rsidP="00E92D0F">
      <w:pPr>
        <w:pStyle w:val="NoSpacing"/>
        <w:rPr>
          <w:rFonts w:cstheme="minorHAnsi"/>
        </w:rPr>
      </w:pPr>
    </w:p>
    <w:p w14:paraId="66D10B60" w14:textId="4C2A6160" w:rsidR="00E92D0F" w:rsidRDefault="00E92D0F" w:rsidP="00E92D0F">
      <w:pPr>
        <w:pStyle w:val="NoSpacing"/>
        <w:rPr>
          <w:rFonts w:cstheme="minorHAnsi"/>
        </w:rPr>
      </w:pPr>
    </w:p>
    <w:p w14:paraId="395761CD" w14:textId="224EF3A8" w:rsidR="005B70BC" w:rsidRDefault="005B70BC" w:rsidP="005B70BC">
      <w:pPr>
        <w:pStyle w:val="NoSpacing"/>
        <w:rPr>
          <w:rFonts w:cstheme="minorHAnsi"/>
          <w:sz w:val="24"/>
          <w:szCs w:val="24"/>
        </w:rPr>
      </w:pPr>
      <w:r w:rsidRPr="005B70BC">
        <w:rPr>
          <w:rFonts w:cstheme="minorHAnsi"/>
          <w:sz w:val="24"/>
          <w:szCs w:val="24"/>
        </w:rPr>
        <w:t xml:space="preserve">The </w:t>
      </w:r>
      <w:r w:rsidR="00276FDB" w:rsidRPr="005B70BC">
        <w:rPr>
          <w:rFonts w:cstheme="minorHAnsi"/>
          <w:sz w:val="24"/>
          <w:szCs w:val="24"/>
        </w:rPr>
        <w:t xml:space="preserve">Committee </w:t>
      </w:r>
      <w:r w:rsidR="00213E39">
        <w:rPr>
          <w:rFonts w:cstheme="minorHAnsi"/>
          <w:sz w:val="24"/>
          <w:szCs w:val="24"/>
        </w:rPr>
        <w:t xml:space="preserve">will </w:t>
      </w:r>
      <w:r>
        <w:rPr>
          <w:rFonts w:cstheme="minorHAnsi"/>
          <w:sz w:val="24"/>
          <w:szCs w:val="24"/>
        </w:rPr>
        <w:t xml:space="preserve">evaluate </w:t>
      </w:r>
      <w:r w:rsidR="00213E39">
        <w:rPr>
          <w:rFonts w:cstheme="minorHAnsi"/>
          <w:sz w:val="24"/>
          <w:szCs w:val="24"/>
        </w:rPr>
        <w:t xml:space="preserve">a variety of </w:t>
      </w:r>
      <w:r w:rsidR="00AB7E11" w:rsidRPr="005B70BC">
        <w:rPr>
          <w:rFonts w:cstheme="minorHAnsi"/>
          <w:sz w:val="24"/>
          <w:szCs w:val="24"/>
        </w:rPr>
        <w:t>member engagement tactics to use in order to</w:t>
      </w:r>
      <w:r w:rsidR="004113D6" w:rsidRPr="005B70BC">
        <w:rPr>
          <w:rFonts w:cstheme="minorHAnsi"/>
          <w:sz w:val="24"/>
          <w:szCs w:val="24"/>
        </w:rPr>
        <w:t xml:space="preserve"> better </w:t>
      </w:r>
      <w:r w:rsidR="00AB7E11" w:rsidRPr="005B70BC">
        <w:rPr>
          <w:rFonts w:cstheme="minorHAnsi"/>
          <w:sz w:val="24"/>
          <w:szCs w:val="24"/>
        </w:rPr>
        <w:t xml:space="preserve">engage </w:t>
      </w:r>
      <w:r w:rsidR="00560087" w:rsidRPr="005B70BC">
        <w:rPr>
          <w:rFonts w:cstheme="minorHAnsi"/>
          <w:sz w:val="24"/>
          <w:szCs w:val="24"/>
        </w:rPr>
        <w:t xml:space="preserve">our </w:t>
      </w:r>
      <w:r w:rsidR="00AB7E11" w:rsidRPr="005B70BC">
        <w:rPr>
          <w:rFonts w:cstheme="minorHAnsi"/>
          <w:sz w:val="24"/>
          <w:szCs w:val="24"/>
        </w:rPr>
        <w:t>membership</w:t>
      </w:r>
      <w:r w:rsidR="00213E39">
        <w:rPr>
          <w:rFonts w:cstheme="minorHAnsi"/>
          <w:sz w:val="24"/>
          <w:szCs w:val="24"/>
        </w:rPr>
        <w:t xml:space="preserve"> and support the efforts of the other APPA committees</w:t>
      </w:r>
      <w:r>
        <w:rPr>
          <w:rFonts w:cstheme="minorHAnsi"/>
          <w:sz w:val="24"/>
          <w:szCs w:val="24"/>
        </w:rPr>
        <w:t xml:space="preserve">.  </w:t>
      </w:r>
      <w:r w:rsidR="004600E6">
        <w:rPr>
          <w:rFonts w:cstheme="minorHAnsi"/>
          <w:sz w:val="24"/>
          <w:szCs w:val="24"/>
        </w:rPr>
        <w:t>D</w:t>
      </w:r>
      <w:r>
        <w:rPr>
          <w:rFonts w:cstheme="minorHAnsi"/>
          <w:sz w:val="24"/>
          <w:szCs w:val="24"/>
        </w:rPr>
        <w:t xml:space="preserve">eployment should be informed from the outcomes from Goal #2 </w:t>
      </w:r>
      <w:r w:rsidR="00B26C73">
        <w:rPr>
          <w:rFonts w:cstheme="minorHAnsi"/>
          <w:sz w:val="24"/>
          <w:szCs w:val="24"/>
        </w:rPr>
        <w:t xml:space="preserve">and in collaboration with </w:t>
      </w:r>
      <w:r w:rsidR="00213E39">
        <w:rPr>
          <w:rFonts w:cstheme="minorHAnsi"/>
          <w:sz w:val="24"/>
          <w:szCs w:val="24"/>
        </w:rPr>
        <w:t>APPA committees</w:t>
      </w:r>
      <w:r w:rsidR="00863F3B">
        <w:rPr>
          <w:rFonts w:cstheme="minorHAnsi"/>
          <w:sz w:val="24"/>
          <w:szCs w:val="24"/>
        </w:rPr>
        <w:t xml:space="preserve"> </w:t>
      </w:r>
      <w:r w:rsidR="004600E6">
        <w:rPr>
          <w:rFonts w:cstheme="minorHAnsi"/>
          <w:sz w:val="24"/>
          <w:szCs w:val="24"/>
        </w:rPr>
        <w:t xml:space="preserve">and staff </w:t>
      </w:r>
      <w:r w:rsidR="00863F3B">
        <w:rPr>
          <w:rFonts w:cstheme="minorHAnsi"/>
          <w:sz w:val="24"/>
          <w:szCs w:val="24"/>
        </w:rPr>
        <w:t xml:space="preserve">and aligned </w:t>
      </w:r>
      <w:r w:rsidR="004600E6">
        <w:rPr>
          <w:rFonts w:cstheme="minorHAnsi"/>
          <w:sz w:val="24"/>
          <w:szCs w:val="24"/>
        </w:rPr>
        <w:t xml:space="preserve">with </w:t>
      </w:r>
      <w:r w:rsidR="00863F3B">
        <w:rPr>
          <w:rFonts w:cstheme="minorHAnsi"/>
          <w:sz w:val="24"/>
          <w:szCs w:val="24"/>
        </w:rPr>
        <w:t xml:space="preserve">and </w:t>
      </w:r>
      <w:r w:rsidR="004600E6">
        <w:rPr>
          <w:rFonts w:cstheme="minorHAnsi"/>
          <w:sz w:val="24"/>
          <w:szCs w:val="24"/>
        </w:rPr>
        <w:t xml:space="preserve">in support of </w:t>
      </w:r>
      <w:r w:rsidR="00863F3B">
        <w:rPr>
          <w:rFonts w:cstheme="minorHAnsi"/>
          <w:sz w:val="24"/>
          <w:szCs w:val="24"/>
        </w:rPr>
        <w:t>committee work plans</w:t>
      </w:r>
      <w:r w:rsidR="00213E39">
        <w:rPr>
          <w:rFonts w:cstheme="minorHAnsi"/>
          <w:sz w:val="24"/>
          <w:szCs w:val="24"/>
        </w:rPr>
        <w:t xml:space="preserve">.  </w:t>
      </w:r>
      <w:r w:rsidR="00B26C73">
        <w:rPr>
          <w:rFonts w:cstheme="minorHAnsi"/>
          <w:sz w:val="24"/>
          <w:szCs w:val="24"/>
        </w:rPr>
        <w:t xml:space="preserve">  </w:t>
      </w:r>
    </w:p>
    <w:p w14:paraId="14E568E3" w14:textId="77777777" w:rsidR="005B70BC" w:rsidRDefault="005B70BC" w:rsidP="005B70BC">
      <w:pPr>
        <w:pStyle w:val="NoSpacing"/>
        <w:rPr>
          <w:rFonts w:cstheme="minorHAnsi"/>
          <w:sz w:val="24"/>
          <w:szCs w:val="24"/>
        </w:rPr>
      </w:pPr>
    </w:p>
    <w:p w14:paraId="37143F61" w14:textId="60E8C80B" w:rsidR="009255B0" w:rsidRPr="004600E6" w:rsidRDefault="004600E6" w:rsidP="009255B0">
      <w:pPr>
        <w:pStyle w:val="NoSpacing"/>
        <w:rPr>
          <w:rFonts w:cstheme="minorHAnsi"/>
          <w:sz w:val="24"/>
          <w:szCs w:val="24"/>
        </w:rPr>
      </w:pPr>
      <w:r w:rsidRPr="004600E6">
        <w:rPr>
          <w:rFonts w:cstheme="minorHAnsi"/>
          <w:sz w:val="24"/>
          <w:szCs w:val="24"/>
        </w:rPr>
        <w:t xml:space="preserve">The committee will </w:t>
      </w:r>
      <w:r w:rsidR="009255B0" w:rsidRPr="004600E6">
        <w:rPr>
          <w:rFonts w:cstheme="minorHAnsi"/>
          <w:sz w:val="24"/>
          <w:szCs w:val="24"/>
        </w:rPr>
        <w:t xml:space="preserve">work closely with </w:t>
      </w:r>
      <w:r w:rsidRPr="004600E6">
        <w:rPr>
          <w:rFonts w:cstheme="minorHAnsi"/>
          <w:sz w:val="24"/>
          <w:szCs w:val="24"/>
        </w:rPr>
        <w:t>APP</w:t>
      </w:r>
      <w:r w:rsidR="001E7FDC">
        <w:rPr>
          <w:rFonts w:cstheme="minorHAnsi"/>
          <w:sz w:val="24"/>
          <w:szCs w:val="24"/>
        </w:rPr>
        <w:t>A</w:t>
      </w:r>
      <w:r w:rsidRPr="004600E6">
        <w:rPr>
          <w:rFonts w:cstheme="minorHAnsi"/>
          <w:sz w:val="24"/>
          <w:szCs w:val="24"/>
        </w:rPr>
        <w:t xml:space="preserve"> Board leadership and associated</w:t>
      </w:r>
      <w:r w:rsidR="009255B0" w:rsidRPr="004600E6">
        <w:rPr>
          <w:rFonts w:cstheme="minorHAnsi"/>
          <w:sz w:val="24"/>
          <w:szCs w:val="24"/>
        </w:rPr>
        <w:t xml:space="preserve"> committee</w:t>
      </w:r>
      <w:r w:rsidRPr="004600E6">
        <w:rPr>
          <w:rFonts w:cstheme="minorHAnsi"/>
          <w:sz w:val="24"/>
          <w:szCs w:val="24"/>
        </w:rPr>
        <w:t>s to support our vision of “creating a future of continuous learning”.</w:t>
      </w:r>
    </w:p>
    <w:p w14:paraId="28A25729" w14:textId="77777777" w:rsidR="00AB7E11" w:rsidRDefault="00AB7E11" w:rsidP="00E92D0F">
      <w:pPr>
        <w:pStyle w:val="NoSpacing"/>
        <w:rPr>
          <w:rFonts w:cstheme="minorHAnsi"/>
        </w:rPr>
      </w:pPr>
    </w:p>
    <w:p w14:paraId="3F82993E" w14:textId="37BC526D" w:rsidR="00AA25EA" w:rsidRDefault="00AA25EA" w:rsidP="00AA25EA">
      <w:pPr>
        <w:spacing w:before="100" w:beforeAutospacing="1" w:after="100" w:afterAutospacing="1"/>
        <w:rPr>
          <w:rFonts w:asciiTheme="minorHAnsi" w:eastAsia="Times New Roman" w:hAnsiTheme="minorHAnsi" w:cstheme="minorHAnsi"/>
          <w:b/>
          <w:color w:val="212121"/>
          <w:sz w:val="24"/>
          <w:szCs w:val="24"/>
        </w:rPr>
      </w:pPr>
      <w:r w:rsidRPr="00AA25EA">
        <w:rPr>
          <w:rFonts w:asciiTheme="minorHAnsi" w:eastAsia="Times New Roman" w:hAnsiTheme="minorHAnsi" w:cstheme="minorHAnsi"/>
          <w:b/>
          <w:color w:val="212121"/>
          <w:sz w:val="24"/>
          <w:szCs w:val="24"/>
        </w:rPr>
        <w:t>RESOURCES NEEDED:</w:t>
      </w:r>
    </w:p>
    <w:p w14:paraId="795146CE" w14:textId="795C8577" w:rsidR="00932F5C" w:rsidRPr="00932F5C" w:rsidRDefault="004600E6" w:rsidP="00932F5C">
      <w:pPr>
        <w:spacing w:before="100" w:beforeAutospacing="1" w:after="100" w:afterAutospacing="1"/>
        <w:outlineLvl w:val="2"/>
        <w:rPr>
          <w:rFonts w:asciiTheme="minorHAnsi" w:eastAsia="Times New Roman" w:hAnsiTheme="minorHAnsi" w:cstheme="minorHAnsi"/>
          <w:b/>
          <w:bCs/>
        </w:rPr>
      </w:pPr>
      <w:r>
        <w:rPr>
          <w:rFonts w:asciiTheme="minorHAnsi" w:eastAsia="Times New Roman" w:hAnsiTheme="minorHAnsi" w:cstheme="minorHAnsi"/>
          <w:b/>
          <w:bCs/>
        </w:rPr>
        <w:t>Resources:</w:t>
      </w:r>
    </w:p>
    <w:p w14:paraId="68059031" w14:textId="31A4BD21" w:rsidR="00A256E3" w:rsidRDefault="00A256E3" w:rsidP="00A256E3">
      <w:pPr>
        <w:spacing w:before="100" w:beforeAutospacing="1" w:after="100" w:afterAutospacing="1"/>
      </w:pPr>
      <w:r>
        <w:rPr>
          <w:rFonts w:asciiTheme="minorHAnsi" w:eastAsia="Times New Roman" w:hAnsiTheme="minorHAnsi" w:cstheme="minorHAnsi"/>
        </w:rPr>
        <w:t>The human capital to</w:t>
      </w:r>
      <w:r w:rsidR="004600E6">
        <w:rPr>
          <w:rFonts w:asciiTheme="minorHAnsi" w:eastAsia="Times New Roman" w:hAnsiTheme="minorHAnsi" w:cstheme="minorHAnsi"/>
        </w:rPr>
        <w:t xml:space="preserve"> execute the Work plan includes:</w:t>
      </w:r>
    </w:p>
    <w:p w14:paraId="23B5AE8A" w14:textId="2DB16536" w:rsidR="000623E6" w:rsidRPr="000623E6" w:rsidRDefault="00A256E3" w:rsidP="000623E6">
      <w:pPr>
        <w:pStyle w:val="ListParagraph"/>
        <w:numPr>
          <w:ilvl w:val="0"/>
          <w:numId w:val="21"/>
        </w:num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C</w:t>
      </w:r>
      <w:r w:rsidR="000623E6" w:rsidRPr="000623E6">
        <w:rPr>
          <w:rFonts w:asciiTheme="minorHAnsi" w:eastAsia="Times New Roman" w:hAnsiTheme="minorHAnsi" w:cstheme="minorHAnsi"/>
        </w:rPr>
        <w:t>ommittee members</w:t>
      </w:r>
      <w:r>
        <w:rPr>
          <w:rFonts w:asciiTheme="minorHAnsi" w:eastAsia="Times New Roman" w:hAnsiTheme="minorHAnsi" w:cstheme="minorHAnsi"/>
        </w:rPr>
        <w:t xml:space="preserve"> connecting </w:t>
      </w:r>
      <w:r w:rsidR="000623E6" w:rsidRPr="000623E6">
        <w:rPr>
          <w:rFonts w:asciiTheme="minorHAnsi" w:eastAsia="Times New Roman" w:hAnsiTheme="minorHAnsi" w:cstheme="minorHAnsi"/>
        </w:rPr>
        <w:t>to their region</w:t>
      </w:r>
    </w:p>
    <w:p w14:paraId="06FA048A" w14:textId="39BE0C94" w:rsidR="000623E6" w:rsidRDefault="004600E6" w:rsidP="000623E6">
      <w:pPr>
        <w:pStyle w:val="ListParagraph"/>
        <w:numPr>
          <w:ilvl w:val="0"/>
          <w:numId w:val="21"/>
        </w:num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lastRenderedPageBreak/>
        <w:t xml:space="preserve">Potential consulting services </w:t>
      </w:r>
      <w:r w:rsidR="00A256E3">
        <w:rPr>
          <w:rFonts w:asciiTheme="minorHAnsi" w:eastAsia="Times New Roman" w:hAnsiTheme="minorHAnsi" w:cstheme="minorHAnsi"/>
        </w:rPr>
        <w:t xml:space="preserve">to </w:t>
      </w:r>
      <w:r w:rsidR="008D1375">
        <w:rPr>
          <w:rFonts w:asciiTheme="minorHAnsi" w:eastAsia="Times New Roman" w:hAnsiTheme="minorHAnsi" w:cstheme="minorHAnsi"/>
        </w:rPr>
        <w:t>make any necessary adjustments to the Online</w:t>
      </w:r>
      <w:r w:rsidR="00A256E3">
        <w:rPr>
          <w:rFonts w:asciiTheme="minorHAnsi" w:eastAsia="Times New Roman" w:hAnsiTheme="minorHAnsi" w:cstheme="minorHAnsi"/>
        </w:rPr>
        <w:t xml:space="preserve"> </w:t>
      </w:r>
      <w:r w:rsidR="00A256E3" w:rsidRPr="000623E6">
        <w:rPr>
          <w:rFonts w:asciiTheme="minorHAnsi" w:eastAsia="Times New Roman" w:hAnsiTheme="minorHAnsi" w:cstheme="minorHAnsi"/>
        </w:rPr>
        <w:t xml:space="preserve">Community </w:t>
      </w:r>
      <w:r>
        <w:rPr>
          <w:rFonts w:asciiTheme="minorHAnsi" w:eastAsia="Times New Roman" w:hAnsiTheme="minorHAnsi" w:cstheme="minorHAnsi"/>
        </w:rPr>
        <w:t xml:space="preserve">Engagement </w:t>
      </w:r>
      <w:r w:rsidR="00A256E3" w:rsidRPr="000623E6">
        <w:rPr>
          <w:rFonts w:asciiTheme="minorHAnsi" w:eastAsia="Times New Roman" w:hAnsiTheme="minorHAnsi" w:cstheme="minorHAnsi"/>
        </w:rPr>
        <w:t>Platform</w:t>
      </w:r>
    </w:p>
    <w:p w14:paraId="36E28AA3" w14:textId="14ABA7A2" w:rsidR="000623E6" w:rsidRPr="00932F5C" w:rsidRDefault="00A256E3" w:rsidP="009255B0">
      <w:pPr>
        <w:pStyle w:val="ListParagraph"/>
        <w:numPr>
          <w:ilvl w:val="0"/>
          <w:numId w:val="21"/>
        </w:num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 xml:space="preserve">Potential consulting services to </w:t>
      </w:r>
      <w:r w:rsidR="004600E6">
        <w:rPr>
          <w:rFonts w:asciiTheme="minorHAnsi" w:eastAsia="Times New Roman" w:hAnsiTheme="minorHAnsi" w:cstheme="minorHAnsi"/>
        </w:rPr>
        <w:t xml:space="preserve">enhance our </w:t>
      </w:r>
      <w:r>
        <w:rPr>
          <w:rFonts w:asciiTheme="minorHAnsi" w:eastAsia="Times New Roman" w:hAnsiTheme="minorHAnsi" w:cstheme="minorHAnsi"/>
        </w:rPr>
        <w:t>data analytics efforts</w:t>
      </w:r>
      <w:r w:rsidR="004600E6">
        <w:rPr>
          <w:rFonts w:asciiTheme="minorHAnsi" w:eastAsia="Times New Roman" w:hAnsiTheme="minorHAnsi" w:cstheme="minorHAnsi"/>
        </w:rPr>
        <w:t xml:space="preserve"> through the AMS, CMS, etc.</w:t>
      </w:r>
    </w:p>
    <w:sectPr w:rsidR="000623E6" w:rsidRPr="00932F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E10F4" w14:textId="77777777" w:rsidR="003B46CF" w:rsidRDefault="003B46CF" w:rsidP="00432F1F">
      <w:r>
        <w:separator/>
      </w:r>
    </w:p>
  </w:endnote>
  <w:endnote w:type="continuationSeparator" w:id="0">
    <w:p w14:paraId="474DFA22" w14:textId="77777777" w:rsidR="003B46CF" w:rsidRDefault="003B46CF" w:rsidP="0043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auto"/>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219040"/>
      <w:docPartObj>
        <w:docPartGallery w:val="Page Numbers (Bottom of Page)"/>
        <w:docPartUnique/>
      </w:docPartObj>
    </w:sdtPr>
    <w:sdtEndPr>
      <w:rPr>
        <w:color w:val="7F7F7F" w:themeColor="background1" w:themeShade="7F"/>
        <w:spacing w:val="60"/>
      </w:rPr>
    </w:sdtEndPr>
    <w:sdtContent>
      <w:p w14:paraId="09C30002" w14:textId="3698E6B5" w:rsidR="00432F1F" w:rsidRDefault="00432F1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0AC4">
          <w:rPr>
            <w:noProof/>
          </w:rPr>
          <w:t>2</w:t>
        </w:r>
        <w:r>
          <w:rPr>
            <w:noProof/>
          </w:rPr>
          <w:fldChar w:fldCharType="end"/>
        </w:r>
        <w:r>
          <w:t xml:space="preserve"> | </w:t>
        </w:r>
        <w:r>
          <w:rPr>
            <w:color w:val="7F7F7F" w:themeColor="background1" w:themeShade="7F"/>
            <w:spacing w:val="60"/>
          </w:rPr>
          <w:t>Page</w:t>
        </w:r>
      </w:p>
    </w:sdtContent>
  </w:sdt>
  <w:p w14:paraId="158E577F" w14:textId="77777777" w:rsidR="00432F1F" w:rsidRDefault="00432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C59C4" w14:textId="77777777" w:rsidR="003B46CF" w:rsidRDefault="003B46CF" w:rsidP="00432F1F">
      <w:r>
        <w:separator/>
      </w:r>
    </w:p>
  </w:footnote>
  <w:footnote w:type="continuationSeparator" w:id="0">
    <w:p w14:paraId="1E4CD4B6" w14:textId="77777777" w:rsidR="003B46CF" w:rsidRDefault="003B46CF" w:rsidP="00432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7D8"/>
    <w:multiLevelType w:val="multilevel"/>
    <w:tmpl w:val="AD74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4519C"/>
    <w:multiLevelType w:val="multilevel"/>
    <w:tmpl w:val="1166BD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6EA6176"/>
    <w:multiLevelType w:val="multilevel"/>
    <w:tmpl w:val="8D22F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45626"/>
    <w:multiLevelType w:val="hybridMultilevel"/>
    <w:tmpl w:val="80DC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C0D39"/>
    <w:multiLevelType w:val="multilevel"/>
    <w:tmpl w:val="04A80C0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172048D8"/>
    <w:multiLevelType w:val="multilevel"/>
    <w:tmpl w:val="82A2E5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2F4E51"/>
    <w:multiLevelType w:val="hybridMultilevel"/>
    <w:tmpl w:val="C1D81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3189E"/>
    <w:multiLevelType w:val="multilevel"/>
    <w:tmpl w:val="1CAEB4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E985654"/>
    <w:multiLevelType w:val="multilevel"/>
    <w:tmpl w:val="33BA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02705"/>
    <w:multiLevelType w:val="multilevel"/>
    <w:tmpl w:val="341EC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0514FA"/>
    <w:multiLevelType w:val="hybridMultilevel"/>
    <w:tmpl w:val="DD687584"/>
    <w:lvl w:ilvl="0" w:tplc="B99E93E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D1599"/>
    <w:multiLevelType w:val="hybridMultilevel"/>
    <w:tmpl w:val="8152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93ED2"/>
    <w:multiLevelType w:val="hybridMultilevel"/>
    <w:tmpl w:val="F7E2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90DE1"/>
    <w:multiLevelType w:val="hybridMultilevel"/>
    <w:tmpl w:val="E858F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C08EE"/>
    <w:multiLevelType w:val="hybridMultilevel"/>
    <w:tmpl w:val="1564E1CE"/>
    <w:lvl w:ilvl="0" w:tplc="C35089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C7DDA"/>
    <w:multiLevelType w:val="hybridMultilevel"/>
    <w:tmpl w:val="BCC2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9672B"/>
    <w:multiLevelType w:val="hybridMultilevel"/>
    <w:tmpl w:val="02E41E1A"/>
    <w:lvl w:ilvl="0" w:tplc="7234D7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D6739"/>
    <w:multiLevelType w:val="hybridMultilevel"/>
    <w:tmpl w:val="A3D815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C0057E"/>
    <w:multiLevelType w:val="hybridMultilevel"/>
    <w:tmpl w:val="D812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D48AF"/>
    <w:multiLevelType w:val="hybridMultilevel"/>
    <w:tmpl w:val="979A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80077"/>
    <w:multiLevelType w:val="hybridMultilevel"/>
    <w:tmpl w:val="5A4EDF3C"/>
    <w:lvl w:ilvl="0" w:tplc="2E9EC050">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C32A8F"/>
    <w:multiLevelType w:val="hybridMultilevel"/>
    <w:tmpl w:val="EA3EDF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5A62AF"/>
    <w:multiLevelType w:val="hybridMultilevel"/>
    <w:tmpl w:val="58F06F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5A5E3C"/>
    <w:multiLevelType w:val="multilevel"/>
    <w:tmpl w:val="BF1A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7B6000"/>
    <w:multiLevelType w:val="hybridMultilevel"/>
    <w:tmpl w:val="4750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517EF"/>
    <w:multiLevelType w:val="hybridMultilevel"/>
    <w:tmpl w:val="D51AD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5"/>
  </w:num>
  <w:num w:numId="4">
    <w:abstractNumId w:val="13"/>
  </w:num>
  <w:num w:numId="5">
    <w:abstractNumId w:val="5"/>
  </w:num>
  <w:num w:numId="6">
    <w:abstractNumId w:val="1"/>
  </w:num>
  <w:num w:numId="7">
    <w:abstractNumId w:val="9"/>
  </w:num>
  <w:num w:numId="8">
    <w:abstractNumId w:val="4"/>
  </w:num>
  <w:num w:numId="9">
    <w:abstractNumId w:val="7"/>
  </w:num>
  <w:num w:numId="10">
    <w:abstractNumId w:val="23"/>
  </w:num>
  <w:num w:numId="11">
    <w:abstractNumId w:val="8"/>
  </w:num>
  <w:num w:numId="12">
    <w:abstractNumId w:val="0"/>
  </w:num>
  <w:num w:numId="13">
    <w:abstractNumId w:val="17"/>
  </w:num>
  <w:num w:numId="14">
    <w:abstractNumId w:val="21"/>
  </w:num>
  <w:num w:numId="15">
    <w:abstractNumId w:val="22"/>
  </w:num>
  <w:num w:numId="16">
    <w:abstractNumId w:val="19"/>
  </w:num>
  <w:num w:numId="17">
    <w:abstractNumId w:val="18"/>
  </w:num>
  <w:num w:numId="18">
    <w:abstractNumId w:val="15"/>
  </w:num>
  <w:num w:numId="19">
    <w:abstractNumId w:val="12"/>
  </w:num>
  <w:num w:numId="20">
    <w:abstractNumId w:val="20"/>
  </w:num>
  <w:num w:numId="21">
    <w:abstractNumId w:val="11"/>
  </w:num>
  <w:num w:numId="22">
    <w:abstractNumId w:val="6"/>
  </w:num>
  <w:num w:numId="23">
    <w:abstractNumId w:val="3"/>
  </w:num>
  <w:num w:numId="24">
    <w:abstractNumId w:val="14"/>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D4"/>
    <w:rsid w:val="000010F2"/>
    <w:rsid w:val="000133B9"/>
    <w:rsid w:val="000457D7"/>
    <w:rsid w:val="000556DE"/>
    <w:rsid w:val="0005678F"/>
    <w:rsid w:val="000623E6"/>
    <w:rsid w:val="000661D3"/>
    <w:rsid w:val="000834C9"/>
    <w:rsid w:val="000B754A"/>
    <w:rsid w:val="000C1784"/>
    <w:rsid w:val="000C23AF"/>
    <w:rsid w:val="000D516B"/>
    <w:rsid w:val="000E21CF"/>
    <w:rsid w:val="000E4845"/>
    <w:rsid w:val="000F21B8"/>
    <w:rsid w:val="00104C85"/>
    <w:rsid w:val="0011482A"/>
    <w:rsid w:val="00163B00"/>
    <w:rsid w:val="001775B2"/>
    <w:rsid w:val="00197847"/>
    <w:rsid w:val="001D27F8"/>
    <w:rsid w:val="001E10E0"/>
    <w:rsid w:val="001E1327"/>
    <w:rsid w:val="001E4F0D"/>
    <w:rsid w:val="001E7FDC"/>
    <w:rsid w:val="001F5354"/>
    <w:rsid w:val="00204072"/>
    <w:rsid w:val="00213E39"/>
    <w:rsid w:val="00220A9D"/>
    <w:rsid w:val="00245A7B"/>
    <w:rsid w:val="00276FDB"/>
    <w:rsid w:val="002A55D5"/>
    <w:rsid w:val="002A610A"/>
    <w:rsid w:val="002B6EC9"/>
    <w:rsid w:val="002C0EAF"/>
    <w:rsid w:val="002C26CF"/>
    <w:rsid w:val="002D022A"/>
    <w:rsid w:val="002D4E6F"/>
    <w:rsid w:val="002E4AFC"/>
    <w:rsid w:val="002F34A3"/>
    <w:rsid w:val="002F3DC7"/>
    <w:rsid w:val="00306F31"/>
    <w:rsid w:val="00312A85"/>
    <w:rsid w:val="003425C5"/>
    <w:rsid w:val="003447CE"/>
    <w:rsid w:val="003521EF"/>
    <w:rsid w:val="00386751"/>
    <w:rsid w:val="003A1C96"/>
    <w:rsid w:val="003B2430"/>
    <w:rsid w:val="003B29CC"/>
    <w:rsid w:val="003B46CF"/>
    <w:rsid w:val="003E2200"/>
    <w:rsid w:val="003F7FEB"/>
    <w:rsid w:val="00406392"/>
    <w:rsid w:val="004113D6"/>
    <w:rsid w:val="0042331A"/>
    <w:rsid w:val="00432F1F"/>
    <w:rsid w:val="00444402"/>
    <w:rsid w:val="00450658"/>
    <w:rsid w:val="0045586A"/>
    <w:rsid w:val="004600E6"/>
    <w:rsid w:val="00466BC5"/>
    <w:rsid w:val="00467469"/>
    <w:rsid w:val="004813CC"/>
    <w:rsid w:val="004B35C7"/>
    <w:rsid w:val="004B6415"/>
    <w:rsid w:val="004B65CA"/>
    <w:rsid w:val="004C0ADE"/>
    <w:rsid w:val="004D6927"/>
    <w:rsid w:val="004E4DE2"/>
    <w:rsid w:val="0052206C"/>
    <w:rsid w:val="00527C93"/>
    <w:rsid w:val="00531A65"/>
    <w:rsid w:val="00540AC4"/>
    <w:rsid w:val="005413CA"/>
    <w:rsid w:val="00544F62"/>
    <w:rsid w:val="005577E4"/>
    <w:rsid w:val="00560087"/>
    <w:rsid w:val="005664F1"/>
    <w:rsid w:val="00572EC7"/>
    <w:rsid w:val="005A6527"/>
    <w:rsid w:val="005B70BC"/>
    <w:rsid w:val="005C7563"/>
    <w:rsid w:val="005F2FB3"/>
    <w:rsid w:val="005F535C"/>
    <w:rsid w:val="00667BE7"/>
    <w:rsid w:val="006862F9"/>
    <w:rsid w:val="00692C1E"/>
    <w:rsid w:val="006B7D70"/>
    <w:rsid w:val="00711A33"/>
    <w:rsid w:val="00711E37"/>
    <w:rsid w:val="007327A4"/>
    <w:rsid w:val="00735529"/>
    <w:rsid w:val="00747A23"/>
    <w:rsid w:val="00755201"/>
    <w:rsid w:val="00762F66"/>
    <w:rsid w:val="00767FBA"/>
    <w:rsid w:val="00792D81"/>
    <w:rsid w:val="007A089A"/>
    <w:rsid w:val="007A40B3"/>
    <w:rsid w:val="007B22DC"/>
    <w:rsid w:val="007C1256"/>
    <w:rsid w:val="007C7713"/>
    <w:rsid w:val="007D610D"/>
    <w:rsid w:val="007D6400"/>
    <w:rsid w:val="007E204A"/>
    <w:rsid w:val="007E2B23"/>
    <w:rsid w:val="007E2E73"/>
    <w:rsid w:val="007E43C4"/>
    <w:rsid w:val="007E713B"/>
    <w:rsid w:val="00803B4B"/>
    <w:rsid w:val="00810C57"/>
    <w:rsid w:val="00816B78"/>
    <w:rsid w:val="00837FB2"/>
    <w:rsid w:val="00841EA9"/>
    <w:rsid w:val="00863A4F"/>
    <w:rsid w:val="00863F3B"/>
    <w:rsid w:val="008A7D3C"/>
    <w:rsid w:val="008C1DD7"/>
    <w:rsid w:val="008D1375"/>
    <w:rsid w:val="008E7EB3"/>
    <w:rsid w:val="008F2577"/>
    <w:rsid w:val="008F533C"/>
    <w:rsid w:val="00900687"/>
    <w:rsid w:val="009255B0"/>
    <w:rsid w:val="00927CB1"/>
    <w:rsid w:val="00932398"/>
    <w:rsid w:val="00932F5C"/>
    <w:rsid w:val="0095229C"/>
    <w:rsid w:val="00967EB8"/>
    <w:rsid w:val="00976693"/>
    <w:rsid w:val="00977FB8"/>
    <w:rsid w:val="00982ABA"/>
    <w:rsid w:val="0098397D"/>
    <w:rsid w:val="00992EF0"/>
    <w:rsid w:val="009A0001"/>
    <w:rsid w:val="009D0CD4"/>
    <w:rsid w:val="009D5408"/>
    <w:rsid w:val="00A12A95"/>
    <w:rsid w:val="00A256E3"/>
    <w:rsid w:val="00A34ADA"/>
    <w:rsid w:val="00A40103"/>
    <w:rsid w:val="00A415CA"/>
    <w:rsid w:val="00A4644D"/>
    <w:rsid w:val="00A70492"/>
    <w:rsid w:val="00A72AFA"/>
    <w:rsid w:val="00A774A3"/>
    <w:rsid w:val="00A907CC"/>
    <w:rsid w:val="00AA25EA"/>
    <w:rsid w:val="00AB7E11"/>
    <w:rsid w:val="00AC069F"/>
    <w:rsid w:val="00AD284D"/>
    <w:rsid w:val="00AD3558"/>
    <w:rsid w:val="00B26C73"/>
    <w:rsid w:val="00B30BD7"/>
    <w:rsid w:val="00B35AFD"/>
    <w:rsid w:val="00B62CED"/>
    <w:rsid w:val="00B76CBD"/>
    <w:rsid w:val="00B81B93"/>
    <w:rsid w:val="00BB5A84"/>
    <w:rsid w:val="00BC673C"/>
    <w:rsid w:val="00BC793F"/>
    <w:rsid w:val="00C04542"/>
    <w:rsid w:val="00C14794"/>
    <w:rsid w:val="00C2269A"/>
    <w:rsid w:val="00C24D7A"/>
    <w:rsid w:val="00C406CB"/>
    <w:rsid w:val="00C635EA"/>
    <w:rsid w:val="00C667BB"/>
    <w:rsid w:val="00C67041"/>
    <w:rsid w:val="00C728E2"/>
    <w:rsid w:val="00CD0FA8"/>
    <w:rsid w:val="00D625CA"/>
    <w:rsid w:val="00D82DD2"/>
    <w:rsid w:val="00DA5D98"/>
    <w:rsid w:val="00DB649D"/>
    <w:rsid w:val="00DC4F29"/>
    <w:rsid w:val="00DC60AF"/>
    <w:rsid w:val="00DD136F"/>
    <w:rsid w:val="00DD26A0"/>
    <w:rsid w:val="00DD6BDF"/>
    <w:rsid w:val="00DF0898"/>
    <w:rsid w:val="00DF5E95"/>
    <w:rsid w:val="00E21095"/>
    <w:rsid w:val="00E36792"/>
    <w:rsid w:val="00E87750"/>
    <w:rsid w:val="00E92D0F"/>
    <w:rsid w:val="00EB0657"/>
    <w:rsid w:val="00EB7791"/>
    <w:rsid w:val="00ED2341"/>
    <w:rsid w:val="00ED5663"/>
    <w:rsid w:val="00EE5060"/>
    <w:rsid w:val="00EF6FF7"/>
    <w:rsid w:val="00F15FB2"/>
    <w:rsid w:val="00F24BCE"/>
    <w:rsid w:val="00F51CBD"/>
    <w:rsid w:val="00F52769"/>
    <w:rsid w:val="00F56110"/>
    <w:rsid w:val="00F611C9"/>
    <w:rsid w:val="00F67EFE"/>
    <w:rsid w:val="00F91F55"/>
    <w:rsid w:val="00FB13A9"/>
    <w:rsid w:val="00FD0D28"/>
    <w:rsid w:val="00FF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1C0D85"/>
  <w15:docId w15:val="{3B28FA75-E039-4050-8E76-142E0DC2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CD4"/>
    <w:pPr>
      <w:spacing w:after="0" w:line="240" w:lineRule="auto"/>
    </w:pPr>
    <w:rPr>
      <w:rFonts w:ascii="Calibri" w:hAnsi="Calibri" w:cs="Calibri"/>
    </w:rPr>
  </w:style>
  <w:style w:type="paragraph" w:styleId="Heading2">
    <w:name w:val="heading 2"/>
    <w:basedOn w:val="Normal"/>
    <w:link w:val="Heading2Char"/>
    <w:uiPriority w:val="9"/>
    <w:qFormat/>
    <w:rsid w:val="007C125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32F5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06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7E204A"/>
    <w:pPr>
      <w:spacing w:after="0" w:line="240" w:lineRule="auto"/>
    </w:pPr>
  </w:style>
  <w:style w:type="paragraph" w:styleId="ListParagraph">
    <w:name w:val="List Paragraph"/>
    <w:basedOn w:val="Normal"/>
    <w:uiPriority w:val="34"/>
    <w:qFormat/>
    <w:rsid w:val="00AA25EA"/>
    <w:pPr>
      <w:ind w:left="720"/>
      <w:contextualSpacing/>
    </w:pPr>
  </w:style>
  <w:style w:type="character" w:customStyle="1" w:styleId="Heading2Char">
    <w:name w:val="Heading 2 Char"/>
    <w:basedOn w:val="DefaultParagraphFont"/>
    <w:link w:val="Heading2"/>
    <w:uiPriority w:val="9"/>
    <w:rsid w:val="007C12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32F5C"/>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D284D"/>
    <w:rPr>
      <w:b/>
      <w:bCs/>
    </w:rPr>
  </w:style>
  <w:style w:type="character" w:styleId="Hyperlink">
    <w:name w:val="Hyperlink"/>
    <w:basedOn w:val="DefaultParagraphFont"/>
    <w:uiPriority w:val="99"/>
    <w:semiHidden/>
    <w:unhideWhenUsed/>
    <w:rsid w:val="00AD284D"/>
    <w:rPr>
      <w:color w:val="0000FF"/>
      <w:u w:val="single"/>
    </w:rPr>
  </w:style>
  <w:style w:type="paragraph" w:customStyle="1" w:styleId="Default">
    <w:name w:val="Default"/>
    <w:rsid w:val="007327A4"/>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432F1F"/>
    <w:pPr>
      <w:tabs>
        <w:tab w:val="center" w:pos="4680"/>
        <w:tab w:val="right" w:pos="9360"/>
      </w:tabs>
    </w:pPr>
  </w:style>
  <w:style w:type="character" w:customStyle="1" w:styleId="HeaderChar">
    <w:name w:val="Header Char"/>
    <w:basedOn w:val="DefaultParagraphFont"/>
    <w:link w:val="Header"/>
    <w:uiPriority w:val="99"/>
    <w:rsid w:val="00432F1F"/>
    <w:rPr>
      <w:rFonts w:ascii="Calibri" w:hAnsi="Calibri" w:cs="Calibri"/>
    </w:rPr>
  </w:style>
  <w:style w:type="paragraph" w:styleId="Footer">
    <w:name w:val="footer"/>
    <w:basedOn w:val="Normal"/>
    <w:link w:val="FooterChar"/>
    <w:uiPriority w:val="99"/>
    <w:unhideWhenUsed/>
    <w:rsid w:val="00432F1F"/>
    <w:pPr>
      <w:tabs>
        <w:tab w:val="center" w:pos="4680"/>
        <w:tab w:val="right" w:pos="9360"/>
      </w:tabs>
    </w:pPr>
  </w:style>
  <w:style w:type="character" w:customStyle="1" w:styleId="FooterChar">
    <w:name w:val="Footer Char"/>
    <w:basedOn w:val="DefaultParagraphFont"/>
    <w:link w:val="Footer"/>
    <w:uiPriority w:val="99"/>
    <w:rsid w:val="00432F1F"/>
    <w:rPr>
      <w:rFonts w:ascii="Calibri" w:hAnsi="Calibri" w:cs="Calibri"/>
    </w:rPr>
  </w:style>
  <w:style w:type="character" w:styleId="CommentReference">
    <w:name w:val="annotation reference"/>
    <w:basedOn w:val="DefaultParagraphFont"/>
    <w:uiPriority w:val="99"/>
    <w:semiHidden/>
    <w:unhideWhenUsed/>
    <w:rsid w:val="005F535C"/>
    <w:rPr>
      <w:sz w:val="16"/>
      <w:szCs w:val="16"/>
    </w:rPr>
  </w:style>
  <w:style w:type="paragraph" w:styleId="CommentText">
    <w:name w:val="annotation text"/>
    <w:basedOn w:val="Normal"/>
    <w:link w:val="CommentTextChar"/>
    <w:uiPriority w:val="99"/>
    <w:semiHidden/>
    <w:unhideWhenUsed/>
    <w:rsid w:val="005F535C"/>
    <w:rPr>
      <w:sz w:val="20"/>
      <w:szCs w:val="20"/>
    </w:rPr>
  </w:style>
  <w:style w:type="character" w:customStyle="1" w:styleId="CommentTextChar">
    <w:name w:val="Comment Text Char"/>
    <w:basedOn w:val="DefaultParagraphFont"/>
    <w:link w:val="CommentText"/>
    <w:uiPriority w:val="99"/>
    <w:semiHidden/>
    <w:rsid w:val="005F535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F535C"/>
    <w:rPr>
      <w:b/>
      <w:bCs/>
    </w:rPr>
  </w:style>
  <w:style w:type="character" w:customStyle="1" w:styleId="CommentSubjectChar">
    <w:name w:val="Comment Subject Char"/>
    <w:basedOn w:val="CommentTextChar"/>
    <w:link w:val="CommentSubject"/>
    <w:uiPriority w:val="99"/>
    <w:semiHidden/>
    <w:rsid w:val="005F535C"/>
    <w:rPr>
      <w:rFonts w:ascii="Calibri" w:hAnsi="Calibri" w:cs="Calibri"/>
      <w:b/>
      <w:bCs/>
      <w:sz w:val="20"/>
      <w:szCs w:val="20"/>
    </w:rPr>
  </w:style>
  <w:style w:type="paragraph" w:styleId="BalloonText">
    <w:name w:val="Balloon Text"/>
    <w:basedOn w:val="Normal"/>
    <w:link w:val="BalloonTextChar"/>
    <w:uiPriority w:val="99"/>
    <w:semiHidden/>
    <w:unhideWhenUsed/>
    <w:rsid w:val="005F53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2">
      <w:bodyDiv w:val="1"/>
      <w:marLeft w:val="0"/>
      <w:marRight w:val="0"/>
      <w:marTop w:val="0"/>
      <w:marBottom w:val="0"/>
      <w:divBdr>
        <w:top w:val="none" w:sz="0" w:space="0" w:color="auto"/>
        <w:left w:val="none" w:sz="0" w:space="0" w:color="auto"/>
        <w:bottom w:val="none" w:sz="0" w:space="0" w:color="auto"/>
        <w:right w:val="none" w:sz="0" w:space="0" w:color="auto"/>
      </w:divBdr>
    </w:div>
    <w:div w:id="158736580">
      <w:bodyDiv w:val="1"/>
      <w:marLeft w:val="0"/>
      <w:marRight w:val="0"/>
      <w:marTop w:val="0"/>
      <w:marBottom w:val="0"/>
      <w:divBdr>
        <w:top w:val="none" w:sz="0" w:space="0" w:color="auto"/>
        <w:left w:val="none" w:sz="0" w:space="0" w:color="auto"/>
        <w:bottom w:val="none" w:sz="0" w:space="0" w:color="auto"/>
        <w:right w:val="none" w:sz="0" w:space="0" w:color="auto"/>
      </w:divBdr>
      <w:divsChild>
        <w:div w:id="1811943959">
          <w:marLeft w:val="0"/>
          <w:marRight w:val="0"/>
          <w:marTop w:val="0"/>
          <w:marBottom w:val="0"/>
          <w:divBdr>
            <w:top w:val="none" w:sz="0" w:space="0" w:color="auto"/>
            <w:left w:val="none" w:sz="0" w:space="0" w:color="auto"/>
            <w:bottom w:val="none" w:sz="0" w:space="0" w:color="auto"/>
            <w:right w:val="none" w:sz="0" w:space="0" w:color="auto"/>
          </w:divBdr>
        </w:div>
        <w:div w:id="2121876211">
          <w:marLeft w:val="0"/>
          <w:marRight w:val="0"/>
          <w:marTop w:val="0"/>
          <w:marBottom w:val="0"/>
          <w:divBdr>
            <w:top w:val="none" w:sz="0" w:space="0" w:color="auto"/>
            <w:left w:val="none" w:sz="0" w:space="0" w:color="auto"/>
            <w:bottom w:val="none" w:sz="0" w:space="0" w:color="auto"/>
            <w:right w:val="none" w:sz="0" w:space="0" w:color="auto"/>
          </w:divBdr>
        </w:div>
      </w:divsChild>
    </w:div>
    <w:div w:id="217671287">
      <w:bodyDiv w:val="1"/>
      <w:marLeft w:val="0"/>
      <w:marRight w:val="0"/>
      <w:marTop w:val="0"/>
      <w:marBottom w:val="0"/>
      <w:divBdr>
        <w:top w:val="none" w:sz="0" w:space="0" w:color="auto"/>
        <w:left w:val="none" w:sz="0" w:space="0" w:color="auto"/>
        <w:bottom w:val="none" w:sz="0" w:space="0" w:color="auto"/>
        <w:right w:val="none" w:sz="0" w:space="0" w:color="auto"/>
      </w:divBdr>
    </w:div>
    <w:div w:id="366224083">
      <w:bodyDiv w:val="1"/>
      <w:marLeft w:val="0"/>
      <w:marRight w:val="0"/>
      <w:marTop w:val="0"/>
      <w:marBottom w:val="0"/>
      <w:divBdr>
        <w:top w:val="none" w:sz="0" w:space="0" w:color="auto"/>
        <w:left w:val="none" w:sz="0" w:space="0" w:color="auto"/>
        <w:bottom w:val="none" w:sz="0" w:space="0" w:color="auto"/>
        <w:right w:val="none" w:sz="0" w:space="0" w:color="auto"/>
      </w:divBdr>
    </w:div>
    <w:div w:id="438960770">
      <w:bodyDiv w:val="1"/>
      <w:marLeft w:val="0"/>
      <w:marRight w:val="0"/>
      <w:marTop w:val="0"/>
      <w:marBottom w:val="0"/>
      <w:divBdr>
        <w:top w:val="none" w:sz="0" w:space="0" w:color="auto"/>
        <w:left w:val="none" w:sz="0" w:space="0" w:color="auto"/>
        <w:bottom w:val="none" w:sz="0" w:space="0" w:color="auto"/>
        <w:right w:val="none" w:sz="0" w:space="0" w:color="auto"/>
      </w:divBdr>
    </w:div>
    <w:div w:id="502089760">
      <w:bodyDiv w:val="1"/>
      <w:marLeft w:val="0"/>
      <w:marRight w:val="0"/>
      <w:marTop w:val="0"/>
      <w:marBottom w:val="0"/>
      <w:divBdr>
        <w:top w:val="none" w:sz="0" w:space="0" w:color="auto"/>
        <w:left w:val="none" w:sz="0" w:space="0" w:color="auto"/>
        <w:bottom w:val="none" w:sz="0" w:space="0" w:color="auto"/>
        <w:right w:val="none" w:sz="0" w:space="0" w:color="auto"/>
      </w:divBdr>
    </w:div>
    <w:div w:id="693699374">
      <w:bodyDiv w:val="1"/>
      <w:marLeft w:val="0"/>
      <w:marRight w:val="0"/>
      <w:marTop w:val="0"/>
      <w:marBottom w:val="0"/>
      <w:divBdr>
        <w:top w:val="none" w:sz="0" w:space="0" w:color="auto"/>
        <w:left w:val="none" w:sz="0" w:space="0" w:color="auto"/>
        <w:bottom w:val="none" w:sz="0" w:space="0" w:color="auto"/>
        <w:right w:val="none" w:sz="0" w:space="0" w:color="auto"/>
      </w:divBdr>
    </w:div>
    <w:div w:id="786974447">
      <w:bodyDiv w:val="1"/>
      <w:marLeft w:val="0"/>
      <w:marRight w:val="0"/>
      <w:marTop w:val="0"/>
      <w:marBottom w:val="0"/>
      <w:divBdr>
        <w:top w:val="none" w:sz="0" w:space="0" w:color="auto"/>
        <w:left w:val="none" w:sz="0" w:space="0" w:color="auto"/>
        <w:bottom w:val="none" w:sz="0" w:space="0" w:color="auto"/>
        <w:right w:val="none" w:sz="0" w:space="0" w:color="auto"/>
      </w:divBdr>
    </w:div>
    <w:div w:id="886255982">
      <w:bodyDiv w:val="1"/>
      <w:marLeft w:val="0"/>
      <w:marRight w:val="0"/>
      <w:marTop w:val="0"/>
      <w:marBottom w:val="0"/>
      <w:divBdr>
        <w:top w:val="none" w:sz="0" w:space="0" w:color="auto"/>
        <w:left w:val="none" w:sz="0" w:space="0" w:color="auto"/>
        <w:bottom w:val="none" w:sz="0" w:space="0" w:color="auto"/>
        <w:right w:val="none" w:sz="0" w:space="0" w:color="auto"/>
      </w:divBdr>
    </w:div>
    <w:div w:id="1099134390">
      <w:bodyDiv w:val="1"/>
      <w:marLeft w:val="0"/>
      <w:marRight w:val="0"/>
      <w:marTop w:val="0"/>
      <w:marBottom w:val="0"/>
      <w:divBdr>
        <w:top w:val="none" w:sz="0" w:space="0" w:color="auto"/>
        <w:left w:val="none" w:sz="0" w:space="0" w:color="auto"/>
        <w:bottom w:val="none" w:sz="0" w:space="0" w:color="auto"/>
        <w:right w:val="none" w:sz="0" w:space="0" w:color="auto"/>
      </w:divBdr>
    </w:div>
    <w:div w:id="1101217695">
      <w:bodyDiv w:val="1"/>
      <w:marLeft w:val="0"/>
      <w:marRight w:val="0"/>
      <w:marTop w:val="0"/>
      <w:marBottom w:val="0"/>
      <w:divBdr>
        <w:top w:val="none" w:sz="0" w:space="0" w:color="auto"/>
        <w:left w:val="none" w:sz="0" w:space="0" w:color="auto"/>
        <w:bottom w:val="none" w:sz="0" w:space="0" w:color="auto"/>
        <w:right w:val="none" w:sz="0" w:space="0" w:color="auto"/>
      </w:divBdr>
    </w:div>
    <w:div w:id="1530143966">
      <w:bodyDiv w:val="1"/>
      <w:marLeft w:val="0"/>
      <w:marRight w:val="0"/>
      <w:marTop w:val="0"/>
      <w:marBottom w:val="0"/>
      <w:divBdr>
        <w:top w:val="none" w:sz="0" w:space="0" w:color="auto"/>
        <w:left w:val="none" w:sz="0" w:space="0" w:color="auto"/>
        <w:bottom w:val="none" w:sz="0" w:space="0" w:color="auto"/>
        <w:right w:val="none" w:sz="0" w:space="0" w:color="auto"/>
      </w:divBdr>
    </w:div>
    <w:div w:id="1604537560">
      <w:bodyDiv w:val="1"/>
      <w:marLeft w:val="0"/>
      <w:marRight w:val="0"/>
      <w:marTop w:val="0"/>
      <w:marBottom w:val="0"/>
      <w:divBdr>
        <w:top w:val="none" w:sz="0" w:space="0" w:color="auto"/>
        <w:left w:val="none" w:sz="0" w:space="0" w:color="auto"/>
        <w:bottom w:val="none" w:sz="0" w:space="0" w:color="auto"/>
        <w:right w:val="none" w:sz="0" w:space="0" w:color="auto"/>
      </w:divBdr>
    </w:div>
    <w:div w:id="1639260898">
      <w:bodyDiv w:val="1"/>
      <w:marLeft w:val="0"/>
      <w:marRight w:val="0"/>
      <w:marTop w:val="0"/>
      <w:marBottom w:val="0"/>
      <w:divBdr>
        <w:top w:val="none" w:sz="0" w:space="0" w:color="auto"/>
        <w:left w:val="none" w:sz="0" w:space="0" w:color="auto"/>
        <w:bottom w:val="none" w:sz="0" w:space="0" w:color="auto"/>
        <w:right w:val="none" w:sz="0" w:space="0" w:color="auto"/>
      </w:divBdr>
    </w:div>
    <w:div w:id="20936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40CC4-9475-40F8-A146-48AF868E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Guerrero</dc:creator>
  <cp:keywords/>
  <dc:description/>
  <cp:lastModifiedBy>Kristin Witters</cp:lastModifiedBy>
  <cp:revision>2</cp:revision>
  <cp:lastPrinted>2018-11-14T22:31:00Z</cp:lastPrinted>
  <dcterms:created xsi:type="dcterms:W3CDTF">2020-01-24T14:33:00Z</dcterms:created>
  <dcterms:modified xsi:type="dcterms:W3CDTF">2020-01-24T14:33:00Z</dcterms:modified>
</cp:coreProperties>
</file>