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DB51" w14:textId="29C5BE53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NewRomanPS" w:eastAsia="Times New Roman" w:hAnsi="TimesNewRomanPS" w:cs="Times New Roman"/>
          <w:b/>
          <w:bCs/>
          <w:sz w:val="28"/>
          <w:szCs w:val="28"/>
        </w:rPr>
        <w:t>Student Health Services</w:t>
      </w:r>
    </w:p>
    <w:p w14:paraId="5631A06B" w14:textId="030CFCB2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sz w:val="22"/>
          <w:szCs w:val="22"/>
        </w:rPr>
        <w:t>*</w:t>
      </w:r>
      <w:r>
        <w:rPr>
          <w:rFonts w:ascii="ArialMT" w:eastAsia="Times New Roman" w:hAnsi="ArialMT" w:cs="Times New Roman"/>
          <w:sz w:val="22"/>
          <w:szCs w:val="22"/>
        </w:rPr>
        <w:t>Student Health Centers</w:t>
      </w:r>
      <w:r w:rsidRPr="00F7281F">
        <w:rPr>
          <w:rFonts w:ascii="ArialMT" w:eastAsia="Times New Roman" w:hAnsi="ArialMT" w:cs="Times New Roman"/>
          <w:sz w:val="22"/>
          <w:szCs w:val="22"/>
        </w:rPr>
        <w:t xml:space="preserve"> should submit the following as part of their plan for fall operations: </w:t>
      </w:r>
    </w:p>
    <w:p w14:paraId="35EDC863" w14:textId="77777777" w:rsidR="0041141F" w:rsidRDefault="00F7281F" w:rsidP="0041141F">
      <w:pPr>
        <w:spacing w:before="100" w:beforeAutospacing="1" w:after="100" w:afterAutospacing="1" w:line="480" w:lineRule="auto"/>
        <w:rPr>
          <w:rFonts w:ascii="ArialMT" w:eastAsia="Times New Roman" w:hAnsi="ArialMT" w:cs="Times New Roman"/>
          <w:color w:val="0000FF"/>
          <w:sz w:val="22"/>
          <w:szCs w:val="22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1. </w:t>
      </w:r>
      <w:r w:rsidR="0041141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Number of full-time 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providers</w:t>
      </w:r>
      <w:r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: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3 FTE 12 month, 2 FTE 10 month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br/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 w:rsidR="0041141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Number of part-time 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providers</w:t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>0</w:t>
      </w:r>
      <w:r w:rsidR="0041141F">
        <w:rPr>
          <w:rFonts w:ascii="ArialMT" w:eastAsia="Times New Roman" w:hAnsi="ArialMT" w:cs="Times New Roman"/>
          <w:color w:val="0000FF"/>
          <w:sz w:val="22"/>
          <w:szCs w:val="22"/>
        </w:rPr>
        <w:t xml:space="preserve">  </w:t>
      </w:r>
    </w:p>
    <w:p w14:paraId="3595A48F" w14:textId="3F53CE01" w:rsidR="00F7281F" w:rsidRDefault="0041141F" w:rsidP="0041141F">
      <w:pPr>
        <w:spacing w:before="100" w:beforeAutospacing="1" w:after="100" w:afterAutospacing="1" w:line="480" w:lineRule="auto"/>
        <w:rPr>
          <w:rFonts w:ascii="ArialMT" w:eastAsia="Times New Roman" w:hAnsi="ArialMT" w:cs="Times New Roman"/>
          <w:color w:val="0000FF"/>
          <w:sz w:val="22"/>
          <w:szCs w:val="22"/>
        </w:rPr>
      </w:pPr>
      <w:r w:rsidRPr="0041141F"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>3.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 xml:space="preserve">  </w:t>
      </w:r>
      <w:r w:rsidRPr="0041141F"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>Number of support staff:</w:t>
      </w:r>
      <w:r w:rsidRPr="0041141F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1 FTE LPN, 1 FTE Office Coordinator, 1 FTE Office Assistant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br/>
      </w:r>
      <w:r>
        <w:rPr>
          <w:rFonts w:ascii="Arial" w:eastAsia="Times New Roman" w:hAnsi="Arial" w:cs="Arial"/>
          <w:b/>
          <w:bCs/>
          <w:sz w:val="22"/>
          <w:szCs w:val="22"/>
        </w:rPr>
        <w:t>4.</w:t>
      </w:r>
      <w:r w:rsidR="00F7281F"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Number of 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staff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who will be able to continue to serve students in their current physical space? </w:t>
      </w:r>
      <w:r w:rsidR="00F7281F">
        <w:rPr>
          <w:rFonts w:ascii="ArialMT" w:eastAsia="Times New Roman" w:hAnsi="ArialMT" w:cs="Times New Roman"/>
          <w:color w:val="0000FF"/>
          <w:sz w:val="22"/>
          <w:szCs w:val="22"/>
        </w:rPr>
        <w:t>5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br/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5.  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Number of 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staff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who will need either different physical space or will need to engage in alternate arrangements (tele-counseling)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1:  FTE Office Coordinator.  Her work area may need to be altered by providing plexiglass barriers for interaction with patients.</w:t>
      </w:r>
    </w:p>
    <w:p w14:paraId="26DBB535" w14:textId="51FC7342" w:rsidR="00361362" w:rsidRPr="00F7281F" w:rsidRDefault="0041141F" w:rsidP="0041141F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6.</w:t>
      </w:r>
      <w:r w:rsidR="00F7281F"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Needs for alternate physical spaces: 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t>None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br/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7.  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Practices to be implemented for face-to-face </w:t>
      </w:r>
      <w:r w:rsid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>patient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visits that ensure social distancing from the time a student schedules an appointment to the time the student leaves the appointment. </w:t>
      </w:r>
    </w:p>
    <w:p w14:paraId="61ED746A" w14:textId="4880B64C" w:rsidR="00F7281F" w:rsidRPr="00361362" w:rsidRDefault="00F7281F" w:rsidP="00F7281F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Only a limited number of students will be able to engage in in-person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appointments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at any given hour due to the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social distancing recommendations by CDC and ACHA.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This will limit the number of people in the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Student Health Center.</w:t>
      </w:r>
    </w:p>
    <w:p w14:paraId="0CDE632B" w14:textId="60F5B45B" w:rsidR="00361362" w:rsidRDefault="00361362" w:rsidP="00F7281F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All appointments will be made by calling the Student Health Center and discussing with office staff.</w:t>
      </w:r>
    </w:p>
    <w:p w14:paraId="27EB0306" w14:textId="15BD6B19" w:rsidR="00F7281F" w:rsidRPr="00F7281F" w:rsidRDefault="00F7281F" w:rsidP="00F728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2"/>
          <w:szCs w:val="22"/>
        </w:rPr>
      </w:pPr>
      <w:r w:rsidRPr="00F7281F">
        <w:rPr>
          <w:rFonts w:ascii="Arial" w:eastAsia="Times New Roman" w:hAnsi="Arial" w:cs="Arial"/>
          <w:color w:val="0000FF"/>
          <w:sz w:val="22"/>
          <w:szCs w:val="22"/>
        </w:rPr>
        <w:t>All persons entering the Student Health Center will be provided a facial mask if they are not already wearing one.</w:t>
      </w:r>
    </w:p>
    <w:p w14:paraId="7DF65F78" w14:textId="4A772E69" w:rsidR="00F7281F" w:rsidRPr="00361362" w:rsidRDefault="00F7281F" w:rsidP="00F7281F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We can consider d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>istance markers be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ing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placed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 xml:space="preserve">in front of 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the check in desk to maintain spacing for students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checking in for appointments</w:t>
      </w:r>
      <w:r w:rsidR="00361362">
        <w:rPr>
          <w:rFonts w:ascii="ArialMT" w:eastAsia="Times New Roman" w:hAnsi="ArialMT" w:cs="Times New Roman"/>
          <w:color w:val="0000FF"/>
          <w:sz w:val="22"/>
          <w:szCs w:val="22"/>
        </w:rPr>
        <w:t>.</w:t>
      </w:r>
    </w:p>
    <w:p w14:paraId="593C440A" w14:textId="264C66A2" w:rsidR="00361362" w:rsidRPr="00F7281F" w:rsidRDefault="00361362" w:rsidP="00F7281F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Intake lobby computers will not be in use during this time.  Students will be encouraged to complete check in forms remotely using Unify and Medicat.</w:t>
      </w:r>
    </w:p>
    <w:p w14:paraId="6FB97C8C" w14:textId="070A1E85" w:rsidR="00F7281F" w:rsidRPr="00F7281F" w:rsidRDefault="00F7281F" w:rsidP="00F7281F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Chairs in the waiting room will be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spaced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to ensure that there is at least 6 feet of space between those sitting at any given time.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The main waiting area will be for those who are well and those not exhibiting upper respiratory symptoms and/or fever.</w:t>
      </w:r>
    </w:p>
    <w:p w14:paraId="2A4185FF" w14:textId="79C734BF" w:rsidR="00F7281F" w:rsidRPr="00F7281F" w:rsidRDefault="00F7281F" w:rsidP="00F7281F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Our sick waiting area will be located in an area that is not adjacent to</w:t>
      </w:r>
      <w:r w:rsidR="00361362">
        <w:rPr>
          <w:rFonts w:ascii="ArialMT" w:eastAsia="Times New Roman" w:hAnsi="ArialMT" w:cs="Times New Roman"/>
          <w:color w:val="0000FF"/>
          <w:sz w:val="22"/>
          <w:szCs w:val="22"/>
        </w:rPr>
        <w:t xml:space="preserve"> other frequented areas.  Chairs will be spaced six feet apart to maintain social distancing as recommended by CDC.</w:t>
      </w:r>
    </w:p>
    <w:p w14:paraId="6388071B" w14:textId="7F77D39E" w:rsidR="00361362" w:rsidRPr="00BA5E75" w:rsidRDefault="00361362" w:rsidP="0036136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lastRenderedPageBreak/>
        <w:t>Providers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will stagger picking their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 xml:space="preserve">patients 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t>up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 xml:space="preserve"> 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from the waiting room to ensure </w:t>
      </w:r>
      <w:r>
        <w:rPr>
          <w:rFonts w:ascii="ArialMT" w:eastAsia="Times New Roman" w:hAnsi="ArialMT" w:cs="Times New Roman"/>
          <w:color w:val="0000FF"/>
          <w:sz w:val="22"/>
          <w:szCs w:val="22"/>
        </w:rPr>
        <w:t>traffic in the halls is limited.  Where permitted, patients will be escorted to an exam room quickly upon arrival to the health center.</w:t>
      </w:r>
    </w:p>
    <w:p w14:paraId="32FE598C" w14:textId="1AD9966F" w:rsidR="00BA5E75" w:rsidRPr="00BA5E75" w:rsidRDefault="00BA5E75" w:rsidP="0036136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Use of nebulizers will be avoided due to aerosolization of respiratory droplets.</w:t>
      </w:r>
    </w:p>
    <w:p w14:paraId="286CD06E" w14:textId="6A8F4901" w:rsidR="00BA5E75" w:rsidRPr="00361362" w:rsidRDefault="00BA5E75" w:rsidP="0036136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There will be no accompanying guests or visitors who are not receiving care or services.</w:t>
      </w:r>
    </w:p>
    <w:p w14:paraId="0DCD783F" w14:textId="70ECCC70" w:rsidR="00F7281F" w:rsidRPr="00F7281F" w:rsidRDefault="00361362" w:rsidP="0036136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Providers will discharge the patient from the exam room, eliminating interaction and traffic in halls.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</w:t>
      </w:r>
    </w:p>
    <w:p w14:paraId="4BED5E83" w14:textId="1DA41AF5" w:rsidR="00F7281F" w:rsidRPr="00361362" w:rsidRDefault="00F7281F" w:rsidP="0036136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Waiting room </w:t>
      </w:r>
      <w:r w:rsidR="00361362">
        <w:rPr>
          <w:rFonts w:ascii="ArialMT" w:eastAsia="Times New Roman" w:hAnsi="ArialMT" w:cs="Times New Roman"/>
          <w:color w:val="0000FF"/>
          <w:sz w:val="22"/>
          <w:szCs w:val="22"/>
        </w:rPr>
        <w:t xml:space="preserve">furniture and frequently touched surfaces 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will be sprayed with disinfectant after the start of each hour. </w:t>
      </w:r>
    </w:p>
    <w:p w14:paraId="7266A1CA" w14:textId="15F0AA12" w:rsidR="00361362" w:rsidRPr="00BA5E75" w:rsidRDefault="00361362" w:rsidP="0036136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2"/>
          <w:szCs w:val="22"/>
        </w:rPr>
        <w:t xml:space="preserve">Telemedicine visits will continue when appropriate as deemed by providers. </w:t>
      </w:r>
    </w:p>
    <w:p w14:paraId="4CB92DEF" w14:textId="772408E8" w:rsidR="00BA5E75" w:rsidRDefault="00BA5E75" w:rsidP="00BA5E75">
      <w:pPr>
        <w:spacing w:before="100" w:beforeAutospacing="1" w:after="100" w:afterAutospacing="1"/>
        <w:rPr>
          <w:rFonts w:ascii="Arial" w:eastAsia="Times New Roman" w:hAnsi="Arial" w:cs="Arial"/>
          <w:color w:val="0000FF"/>
          <w:sz w:val="22"/>
          <w:szCs w:val="22"/>
        </w:rPr>
      </w:pPr>
    </w:p>
    <w:p w14:paraId="3C769961" w14:textId="2CE6E3B3" w:rsidR="00BA5E75" w:rsidRDefault="00BA5E75" w:rsidP="00BA5E75">
      <w:pPr>
        <w:spacing w:before="100" w:beforeAutospacing="1" w:after="100" w:afterAutospacing="1"/>
        <w:rPr>
          <w:rFonts w:ascii="Arial" w:eastAsia="Times New Roman" w:hAnsi="Arial" w:cs="Arial"/>
          <w:color w:val="0000FF"/>
          <w:sz w:val="22"/>
          <w:szCs w:val="22"/>
        </w:rPr>
      </w:pPr>
    </w:p>
    <w:p w14:paraId="30BA0C1E" w14:textId="77777777" w:rsidR="00BA5E75" w:rsidRPr="00F7281F" w:rsidRDefault="00BA5E75" w:rsidP="00BA5E75">
      <w:pPr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0"/>
          <w:szCs w:val="20"/>
        </w:rPr>
      </w:pPr>
    </w:p>
    <w:p w14:paraId="78EC62EB" w14:textId="5E3E473F" w:rsidR="00F7281F" w:rsidRPr="00F7281F" w:rsidRDefault="0041141F" w:rsidP="00F7281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000000" w:themeColor="text1"/>
          <w:sz w:val="20"/>
          <w:szCs w:val="20"/>
        </w:rPr>
      </w:pPr>
      <w:r w:rsidRPr="0041141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8</w:t>
      </w:r>
      <w:r w:rsidR="00F7281F" w:rsidRPr="00F7281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F7281F" w:rsidRPr="00F7281F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  <w:t xml:space="preserve">Resources needed to stand up a fully operational </w:t>
      </w:r>
      <w:r w:rsidR="00BA5E75" w:rsidRPr="0041141F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  <w:t>Student Health Center</w:t>
      </w:r>
      <w:r w:rsidR="00F7281F" w:rsidRPr="00F7281F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  <w:t xml:space="preserve"> for fall with the alternate delivery options.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5064"/>
        <w:gridCol w:w="519"/>
      </w:tblGrid>
      <w:tr w:rsidR="00EC652D" w:rsidRPr="00F7281F" w14:paraId="6D73C85E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BCEF4" w14:textId="0B5EA484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"C:\\var\\folders\\_x\\pq2xj5rd0hqd15r_ljp7xprm0000gn\\T\\com.microsoft.Word\\WebArchiveCopyPasteTempFiles\\page1image21784"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804A11" wp14:editId="69EBE4BA">
                  <wp:extent cx="10160" cy="79375"/>
                  <wp:effectExtent l="0" t="0" r="2540" b="0"/>
                  <wp:docPr id="37" name="Picture 37" descr="page1image2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21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"C:\\var\\folders\\_x\\pq2xj5rd0hqd15r_ljp7xprm0000gn\\T\\com.microsoft.Word\\WebArchiveCopyPasteTempFiles\\page1image22368"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3A66BAF" wp14:editId="4CD802B3">
                  <wp:extent cx="10160" cy="10160"/>
                  <wp:effectExtent l="0" t="0" r="0" b="0"/>
                  <wp:docPr id="36" name="Picture 36" descr="page1image2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22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375F2A9A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Resource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2261E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Purpose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D345F" w14:textId="1E2D3BA8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"C:\\var\\folders\\_x\\pq2xj5rd0hqd15r_ljp7xprm0000gn\\T\\com.microsoft.Word\\WebArchiveCopyPasteTempFiles\\page1image24680"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27DD5A5" wp14:editId="0AC3B3E8">
                  <wp:extent cx="10160" cy="10160"/>
                  <wp:effectExtent l="0" t="0" r="0" b="0"/>
                  <wp:docPr id="35" name="Picture 35" descr="page1image24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24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"C:\\var\\folders\\_x\\pq2xj5rd0hqd15r_ljp7xprm0000gn\\T\\com.microsoft.Word\\WebArchiveCopyPasteTempFiles\\page1image25000"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079CFD7" wp14:editId="186752DC">
                  <wp:extent cx="10160" cy="79375"/>
                  <wp:effectExtent l="0" t="0" r="2540" b="0"/>
                  <wp:docPr id="34" name="Picture 34" descr="page1image2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2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7BBF1ACB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Cost </w:t>
            </w:r>
          </w:p>
        </w:tc>
      </w:tr>
      <w:tr w:rsidR="00EC652D" w:rsidRPr="00F7281F" w14:paraId="16B9B6E9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AAA46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Hand sanitizer dispensers &amp; hand sanitizer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2F71B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self-explanatory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E78B7" w14:textId="77777777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652D" w:rsidRPr="00F7281F" w14:paraId="7B4E296B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AC57C" w14:textId="421CB54F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Face masks for </w:t>
            </w:r>
            <w:r w:rsidR="00BA5E75">
              <w:rPr>
                <w:rFonts w:ascii="ArialMT" w:eastAsia="Times New Roman" w:hAnsi="ArialMT" w:cs="Times New Roman"/>
                <w:sz w:val="22"/>
                <w:szCs w:val="22"/>
              </w:rPr>
              <w:t>providers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&amp; each </w:t>
            </w:r>
            <w:r w:rsidR="00BA5E75">
              <w:rPr>
                <w:rFonts w:ascii="ArialMT" w:eastAsia="Times New Roman" w:hAnsi="ArialMT" w:cs="Times New Roman"/>
                <w:sz w:val="22"/>
                <w:szCs w:val="22"/>
              </w:rPr>
              <w:t>patient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712C4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Per American College Health Association guidance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7D89F" w14:textId="77777777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652D" w:rsidRPr="00F7281F" w14:paraId="02614D39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7F007" w14:textId="4C8096A5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Disinfectant spray for chairs, </w:t>
            </w:r>
            <w:r w:rsidR="00BA5E75">
              <w:rPr>
                <w:rFonts w:ascii="ArialMT" w:eastAsia="Times New Roman" w:hAnsi="ArialMT" w:cs="Times New Roman"/>
                <w:sz w:val="22"/>
                <w:szCs w:val="22"/>
              </w:rPr>
              <w:t>frequently touched surfaces and objects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>,</w:t>
            </w:r>
            <w:r w:rsidR="00BA5E75">
              <w:rPr>
                <w:rFonts w:ascii="ArialMT" w:eastAsia="Times New Roman" w:hAnsi="ArialMT" w:cs="Times New Roman"/>
                <w:sz w:val="22"/>
                <w:szCs w:val="22"/>
              </w:rPr>
              <w:t xml:space="preserve"> exam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rooms </w:t>
            </w:r>
          </w:p>
          <w:p w14:paraId="5FDFDD49" w14:textId="14FCA173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"C:\\var\\folders\\_x\\pq2xj5rd0hqd15r_ljp7xprm0000gn\\T\\com.microsoft.Word\\WebArchiveCopyPasteTempFiles\\page1image35352"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C274E15" wp14:editId="39B260B6">
                  <wp:extent cx="10160" cy="10160"/>
                  <wp:effectExtent l="0" t="0" r="0" b="0"/>
                  <wp:docPr id="33" name="Picture 33" descr="page1image3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35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"C:\\var\\folders\\_x\\pq2xj5rd0hqd15r_ljp7xprm0000gn\\T\\com.microsoft.Word\\WebArchiveCopyPasteTempFiles\\page1image35936"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AEB79CF" wp14:editId="3E0DB3DA">
                  <wp:extent cx="10160" cy="10160"/>
                  <wp:effectExtent l="0" t="0" r="0" b="0"/>
                  <wp:docPr id="32" name="Picture 32" descr="page1image35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35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921D3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Per American College Health Association guidance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35498" w14:textId="246BD65B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"C:\\var\\folders\\_x\\pq2xj5rd0hqd15r_ljp7xprm0000gn\\T\\com.microsoft.Word\\WebArchiveCopyPasteTempFiles\\page1image37928"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6ACCF8A" wp14:editId="51E62CA0">
                  <wp:extent cx="10160" cy="10160"/>
                  <wp:effectExtent l="0" t="0" r="0" b="0"/>
                  <wp:docPr id="31" name="Picture 31" descr="page1image37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7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"C:\\var\\folders\\_x\\pq2xj5rd0hqd15r_ljp7xprm0000gn\\T\\com.microsoft.Word\\WebArchiveCopyPasteTempFiles\\page1image38248"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EA2DD10" wp14:editId="7E8A3138">
                  <wp:extent cx="10160" cy="10160"/>
                  <wp:effectExtent l="0" t="0" r="0" b="0"/>
                  <wp:docPr id="30" name="Picture 30" descr="page1image38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38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C652D" w:rsidRPr="00F7281F" w14:paraId="42E2318C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C3CE0" w14:textId="27832614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"C:\\var\\folders\\_x\\pq2xj5rd0hqd15r_ljp7xprm0000gn\\T\\com.microsoft.Word\\WebArchiveCopyPasteTempFiles\\page2image704"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9079970" wp14:editId="1CDB6092">
                  <wp:extent cx="10160" cy="79375"/>
                  <wp:effectExtent l="0" t="0" r="2540" b="0"/>
                  <wp:docPr id="29" name="Picture 29" descr="page2image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2image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"C:\\var\\folders\\_x\\pq2xj5rd0hqd15r_ljp7xprm0000gn\\T\\com.microsoft.Word\\WebArchiveCopyPasteTempFiles\\page2image1288"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396235F" wp14:editId="6591EBB6">
                  <wp:extent cx="10160" cy="10160"/>
                  <wp:effectExtent l="0" t="0" r="0" b="0"/>
                  <wp:docPr id="28" name="Picture 28" descr="page2image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2image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41184DEB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Possible air purifiers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21A78" w14:textId="325F4739" w:rsidR="00F7281F" w:rsidRPr="00F7281F" w:rsidRDefault="004114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 xml:space="preserve">To ensure the exam room is appropriately and effectively sanitized prior to </w:t>
            </w:r>
            <w:r w:rsidR="00EC652D">
              <w:rPr>
                <w:rFonts w:ascii="ArialMT" w:eastAsia="Times New Roman" w:hAnsi="ArialMT" w:cs="Times New Roman"/>
                <w:sz w:val="22"/>
                <w:szCs w:val="22"/>
              </w:rPr>
              <w:t>introduction of another patient to the room</w:t>
            </w:r>
            <w:r w:rsidR="00F7281F"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E4F3A" w14:textId="724FF878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"C:\\var\\folders\\_x\\pq2xj5rd0hqd15r_ljp7xprm0000gn\\T\\com.microsoft.Word\\WebArchiveCopyPasteTempFiles\\page2image4184"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1D7CA81" wp14:editId="383000E8">
                  <wp:extent cx="10160" cy="10160"/>
                  <wp:effectExtent l="0" t="0" r="0" b="0"/>
                  <wp:docPr id="27" name="Picture 27" descr="page2image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2image4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"C:\\var\\folders\\_x\\pq2xj5rd0hqd15r_ljp7xprm0000gn\\T\\com.microsoft.Word\\WebArchiveCopyPasteTempFiles\\page2image4504"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E808C48" wp14:editId="63E3F4B3">
                  <wp:extent cx="10160" cy="79375"/>
                  <wp:effectExtent l="0" t="0" r="2540" b="0"/>
                  <wp:docPr id="26" name="Picture 26" descr="page2image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2image4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C652D" w:rsidRPr="00F7281F" w14:paraId="01BB4227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39AA7" w14:textId="60A385AB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Possible </w:t>
            </w:r>
            <w:r w:rsidR="00BA5E75">
              <w:rPr>
                <w:rFonts w:ascii="ArialMT" w:eastAsia="Times New Roman" w:hAnsi="ArialMT" w:cs="Times New Roman"/>
                <w:sz w:val="22"/>
                <w:szCs w:val="22"/>
              </w:rPr>
              <w:t>plexiglass barriers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for front desk areas </w:t>
            </w:r>
          </w:p>
          <w:p w14:paraId="0BA0EDDC" w14:textId="3D505AD7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"C:\\var\\folders\\_x\\pq2xj5rd0hqd15r_ljp7xprm0000gn\\T\\com.microsoft.Word\\WebArchiveCopyPasteTempFiles\\page2image7232"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9282B2" wp14:editId="1372B244">
                  <wp:extent cx="10160" cy="10160"/>
                  <wp:effectExtent l="0" t="0" r="0" b="0"/>
                  <wp:docPr id="25" name="Picture 25" descr="page2image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2image7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"C:\\var\\folders\\_x\\pq2xj5rd0hqd15r_ljp7xprm0000gn\\T\\com.microsoft.Word\\WebArchiveCopyPasteTempFiles\\page2image7816"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3ACA6A8" wp14:editId="02C7BC23">
                  <wp:extent cx="10160" cy="10160"/>
                  <wp:effectExtent l="0" t="0" r="0" b="0"/>
                  <wp:docPr id="24" name="Picture 24" descr="page2image7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2image7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1C7B2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To provide protection for front desk workers who come into contact with students as they check-in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6C90A" w14:textId="0B9E3765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"C:\\var\\folders\\_x\\pq2xj5rd0hqd15r_ljp7xprm0000gn\\T\\com.microsoft.Word\\WebArchiveCopyPasteTempFiles\\page2image10544"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1823328" wp14:editId="096D61C8">
                  <wp:extent cx="10160" cy="10160"/>
                  <wp:effectExtent l="0" t="0" r="0" b="0"/>
                  <wp:docPr id="23" name="Picture 23" descr="page2image1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2image10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"C:\\var\\folders\\_x\\pq2xj5rd0hqd15r_ljp7xprm0000gn\\T\\com.microsoft.Word\\WebArchiveCopyPasteTempFiles\\page2image10864"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AF13AE1" wp14:editId="74C541A5">
                  <wp:extent cx="10160" cy="10160"/>
                  <wp:effectExtent l="0" t="0" r="0" b="0"/>
                  <wp:docPr id="22" name="Picture 22" descr="page2image1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2image1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41141F" w:rsidRPr="00F7281F" w14:paraId="4E61BB93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38FF" w14:textId="18183ABE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>Face shields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72D0" w14:textId="644D1E03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>Per American College Health Association guidance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9025" w14:textId="77777777" w:rsidR="0041141F" w:rsidRPr="00F7281F" w:rsidRDefault="004114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41F" w:rsidRPr="00F7281F" w14:paraId="27CFF17A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5D1F8" w14:textId="32342E16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>Barrier gowns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C938" w14:textId="1714D1DC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</w:rPr>
              <w:t>Per American College Health Association guidance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8570B" w14:textId="77777777" w:rsidR="0041141F" w:rsidRPr="00F7281F" w:rsidRDefault="004114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41F" w:rsidRPr="00F7281F" w14:paraId="66F8CD97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F9CCD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4941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A01EE" w14:textId="77777777" w:rsidR="0041141F" w:rsidRPr="00F7281F" w:rsidRDefault="004114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41F" w:rsidRPr="00F7281F" w14:paraId="0D12B743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1AA8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8216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64ED" w14:textId="77777777" w:rsidR="0041141F" w:rsidRPr="00F7281F" w:rsidRDefault="004114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41F" w:rsidRPr="00F7281F" w14:paraId="5ECADEE8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D2CAE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D08C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73B0" w14:textId="77777777" w:rsidR="0041141F" w:rsidRPr="00F7281F" w:rsidRDefault="004114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41F" w:rsidRPr="00F7281F" w14:paraId="21C3BF61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5E6C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1D8A" w14:textId="77777777" w:rsidR="0041141F" w:rsidRPr="00F7281F" w:rsidRDefault="0041141F" w:rsidP="00F7281F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71BD5" w14:textId="77777777" w:rsidR="0041141F" w:rsidRPr="00F7281F" w:rsidRDefault="0041141F" w:rsidP="00F728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E58A85" w14:textId="693DFE0A" w:rsidR="00F7281F" w:rsidRPr="00F7281F" w:rsidRDefault="004114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lastRenderedPageBreak/>
        <w:t>9</w:t>
      </w:r>
      <w:r w:rsidR="00F7281F"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. What staff development opportunities related to best practices in the remote work environment for job duties are available for your staff? </w:t>
      </w:r>
    </w:p>
    <w:p w14:paraId="0BFFB437" w14:textId="79A996BE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SymbolMT" w:eastAsia="Times New Roman" w:hAnsi="SymbolMT" w:cs="Times New Roman"/>
          <w:color w:val="0000FF"/>
          <w:sz w:val="20"/>
          <w:szCs w:val="20"/>
        </w:rPr>
        <w:t xml:space="preserve">• </w:t>
      </w:r>
      <w:r w:rsidR="00BA5E75">
        <w:rPr>
          <w:rFonts w:ascii="ArialMT" w:eastAsia="Times New Roman" w:hAnsi="ArialMT" w:cs="Times New Roman"/>
          <w:color w:val="0000FF"/>
          <w:sz w:val="22"/>
          <w:szCs w:val="22"/>
        </w:rPr>
        <w:t xml:space="preserve">There are multiple </w:t>
      </w:r>
      <w:r w:rsidR="00396130">
        <w:rPr>
          <w:rFonts w:ascii="ArialMT" w:eastAsia="Times New Roman" w:hAnsi="ArialMT" w:cs="Times New Roman"/>
          <w:color w:val="0000FF"/>
          <w:sz w:val="22"/>
          <w:szCs w:val="22"/>
        </w:rPr>
        <w:t xml:space="preserve">websites, including the American Telehealth Association that will continue to provide resources for remote medical visits. </w:t>
      </w:r>
    </w:p>
    <w:p w14:paraId="41412903" w14:textId="7C137037" w:rsidR="00396130" w:rsidRPr="00F7281F" w:rsidRDefault="00F7281F" w:rsidP="00F7281F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41141F" w:rsidRPr="0041141F">
        <w:rPr>
          <w:rFonts w:ascii="Arial" w:eastAsia="Times New Roman" w:hAnsi="Arial" w:cs="Arial"/>
          <w:b/>
          <w:bCs/>
          <w:sz w:val="22"/>
          <w:szCs w:val="22"/>
        </w:rPr>
        <w:t>0</w:t>
      </w:r>
      <w:r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. What is your department’s plan for communicating your services and any necessary change in services to students?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18"/>
        <w:gridCol w:w="2115"/>
        <w:gridCol w:w="2298"/>
        <w:gridCol w:w="2361"/>
      </w:tblGrid>
      <w:tr w:rsidR="00396130" w:rsidRPr="00F7281F" w14:paraId="2D5985E4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33952" w14:textId="3B91C64C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"C:\\var\\folders\\_x\\pq2xj5rd0hqd15r_ljp7xprm0000gn\\T\\com.microsoft.Word\\WebArchiveCopyPasteTempFiles\\page2image16776"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36CB02B" wp14:editId="5E8D0B24">
                  <wp:extent cx="10160" cy="79375"/>
                  <wp:effectExtent l="0" t="0" r="2540" b="0"/>
                  <wp:docPr id="21" name="Picture 21" descr="page2image16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2image16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4A1AABAC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Content Topic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8B7C1" w14:textId="08D716A8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"C:\\var\\folders\\_x\\pq2xj5rd0hqd15r_ljp7xprm0000gn\\T\\com.microsoft.Word\\WebArchiveCopyPasteTempFiles\\page2image18448"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BAF20B7" wp14:editId="643E16BB">
                  <wp:extent cx="10160" cy="10160"/>
                  <wp:effectExtent l="0" t="0" r="0" b="0"/>
                  <wp:docPr id="20" name="Picture 20" descr="page2image1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2image18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"C:\\var\\folders\\_x\\pq2xj5rd0hqd15r_ljp7xprm0000gn\\T\\com.microsoft.Word\\WebArchiveCopyPasteTempFiles\\page2image18768"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886BDB6" wp14:editId="766BC5C7">
                  <wp:extent cx="10160" cy="10160"/>
                  <wp:effectExtent l="0" t="0" r="0" b="0"/>
                  <wp:docPr id="19" name="Picture 19" descr="page2image1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2image18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6EE51E3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Timeline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84529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Content Owner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20B9C" w14:textId="03BA33C2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"C:\\var\\folders\\_x\\pq2xj5rd0hqd15r_ljp7xprm0000gn\\T\\com.microsoft.Word\\WebArchiveCopyPasteTempFiles\\page2image21704"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428AF8E" wp14:editId="3B63B928">
                  <wp:extent cx="10160" cy="10160"/>
                  <wp:effectExtent l="0" t="0" r="0" b="0"/>
                  <wp:docPr id="18" name="Picture 18" descr="page2image2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2image21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0C545816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Critical Points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3F380" w14:textId="4D2F2B07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"C:\\var\\folders\\_x\\pq2xj5rd0hqd15r_ljp7xprm0000gn\\T\\com.microsoft.Word\\WebArchiveCopyPasteTempFiles\\page2image23456"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7E3BC85" wp14:editId="13F3CCEE">
                  <wp:extent cx="10160" cy="79375"/>
                  <wp:effectExtent l="0" t="0" r="2540" b="0"/>
                  <wp:docPr id="17" name="Picture 17" descr="page2image2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2image2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6A612F1E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Method of communication </w:t>
            </w:r>
          </w:p>
        </w:tc>
      </w:tr>
      <w:tr w:rsidR="00396130" w:rsidRPr="00F7281F" w14:paraId="3F974A01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23632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Change in service delivery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6091C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2 weeks prior to semester start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8550F" w14:textId="35E5E131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>Executive Director</w:t>
            </w:r>
            <w:r w:rsidR="00396130">
              <w:rPr>
                <w:rFonts w:ascii="ArialMT" w:eastAsia="Times New Roman" w:hAnsi="ArialMT" w:cs="Times New Roman"/>
                <w:sz w:val="22"/>
                <w:szCs w:val="22"/>
              </w:rPr>
              <w:t>: will be added to social media pages, FrontPage and to the SHS website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3EAC7" w14:textId="77777777" w:rsidR="00F7281F" w:rsidRPr="00F7281F" w:rsidRDefault="00F7281F" w:rsidP="00F728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MT" w:eastAsia="Times New Roman" w:hAnsi="SymbolMT" w:cs="Times New Roman"/>
                <w:sz w:val="20"/>
                <w:szCs w:val="20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Services offered </w:t>
            </w:r>
          </w:p>
          <w:p w14:paraId="6F22B553" w14:textId="6C84EB84" w:rsidR="00F7281F" w:rsidRPr="00F7281F" w:rsidRDefault="00F7281F" w:rsidP="00F728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MT" w:eastAsia="Times New Roman" w:hAnsi="SymbolMT" w:cs="Times New Roman"/>
                <w:sz w:val="20"/>
                <w:szCs w:val="20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>How</w:t>
            </w:r>
            <w:r w:rsidR="00396130">
              <w:rPr>
                <w:rFonts w:ascii="ArialMT" w:eastAsia="Times New Roman" w:hAnsi="ArialMT" w:cs="Times New Roman"/>
                <w:sz w:val="22"/>
                <w:szCs w:val="22"/>
              </w:rPr>
              <w:t xml:space="preserve"> t</w:t>
            </w: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o </w:t>
            </w:r>
            <w:r w:rsidR="00396130">
              <w:rPr>
                <w:rFonts w:ascii="ArialMT" w:eastAsia="Times New Roman" w:hAnsi="ArialMT" w:cs="Times New Roman"/>
                <w:sz w:val="22"/>
                <w:szCs w:val="22"/>
              </w:rPr>
              <w:t>schedule appointments</w:t>
            </w:r>
          </w:p>
          <w:p w14:paraId="2DD1BDA9" w14:textId="424C1DCA" w:rsidR="00F7281F" w:rsidRPr="00F7281F" w:rsidRDefault="00F7281F" w:rsidP="00F7281F">
            <w:pPr>
              <w:spacing w:before="100" w:beforeAutospacing="1" w:after="100" w:afterAutospacing="1"/>
              <w:ind w:left="720"/>
              <w:rPr>
                <w:rFonts w:ascii="SymbolMT" w:eastAsia="Times New Roman" w:hAnsi="SymbolMT" w:cs="Times New Roman"/>
                <w:sz w:val="20"/>
                <w:szCs w:val="20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84700" w14:textId="45DEC22B" w:rsidR="00F7281F" w:rsidRPr="00396130" w:rsidRDefault="00396130" w:rsidP="003961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ymbolMT" w:eastAsia="Times New Roman" w:hAnsi="SymbolMT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Front Page announcement</w:t>
            </w:r>
          </w:p>
          <w:p w14:paraId="73F96994" w14:textId="2004D42B" w:rsidR="00396130" w:rsidRPr="00396130" w:rsidRDefault="00396130" w:rsidP="003961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ymbolMT" w:eastAsia="Times New Roman" w:hAnsi="SymbolMT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Email to student list</w:t>
            </w:r>
          </w:p>
          <w:p w14:paraId="744C2CB1" w14:textId="027876C3" w:rsidR="00396130" w:rsidRPr="00396130" w:rsidRDefault="00396130" w:rsidP="003961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ymbolMT" w:eastAsia="Times New Roman" w:hAnsi="SymbolMT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Social media</w:t>
            </w:r>
          </w:p>
          <w:p w14:paraId="6270CE0F" w14:textId="2059986F" w:rsidR="00396130" w:rsidRPr="00396130" w:rsidRDefault="00396130" w:rsidP="003961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ymbolMT" w:eastAsia="Times New Roman" w:hAnsi="SymbolMT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SHS website</w:t>
            </w:r>
          </w:p>
          <w:p w14:paraId="59E4F4FC" w14:textId="2839A0E9" w:rsidR="00F7281F" w:rsidRPr="00F7281F" w:rsidRDefault="00F7281F" w:rsidP="00F7281F">
            <w:pPr>
              <w:spacing w:before="100" w:beforeAutospacing="1" w:after="100" w:afterAutospacing="1"/>
              <w:ind w:left="720"/>
              <w:rPr>
                <w:rFonts w:ascii="SymbolMT" w:eastAsia="Times New Roman" w:hAnsi="SymbolMT" w:cs="Times New Roman"/>
                <w:sz w:val="20"/>
                <w:szCs w:val="20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</w:tr>
      <w:tr w:rsidR="00396130" w:rsidRPr="00F7281F" w14:paraId="26DD920B" w14:textId="77777777" w:rsidTr="00F728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ED5C4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Mid- semester change in service delivery </w:t>
            </w:r>
          </w:p>
          <w:p w14:paraId="305B8C08" w14:textId="14A3C406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"C:\\var\\folders\\_x\\pq2xj5rd0hqd15r_ljp7xprm0000gn\\T\\com.microsoft.Word\\WebArchiveCopyPasteTempFiles\\page2image36248"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6C3FD4E" wp14:editId="7C77E226">
                  <wp:extent cx="10160" cy="10160"/>
                  <wp:effectExtent l="0" t="0" r="0" b="0"/>
                  <wp:docPr id="16" name="Picture 16" descr="page2image36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2image36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7E1DA" w14:textId="77777777" w:rsidR="00F7281F" w:rsidRPr="00F7281F" w:rsidRDefault="00F7281F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ArialMT" w:eastAsia="Times New Roman" w:hAnsi="ArialMT" w:cs="Times New Roman"/>
                <w:sz w:val="22"/>
                <w:szCs w:val="22"/>
              </w:rPr>
              <w:t xml:space="preserve">ASAP </w:t>
            </w:r>
          </w:p>
          <w:p w14:paraId="064044F6" w14:textId="2DEBFA57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"C:\\var\\folders\\_x\\pq2xj5rd0hqd15r_ljp7xprm0000gn\\T\\com.microsoft.Word\\WebArchiveCopyPasteTempFiles\\page2image38352"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D95BA6" wp14:editId="4BB8E289">
                  <wp:extent cx="10160" cy="10160"/>
                  <wp:effectExtent l="0" t="0" r="0" b="0"/>
                  <wp:docPr id="15" name="Picture 15" descr="page2image3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2image38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"C:\\var\\folders\\_x\\pq2xj5rd0hqd15r_ljp7xprm0000gn\\T\\com.microsoft.Word\\WebArchiveCopyPasteTempFiles\\page2image38672"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9DBFA2" wp14:editId="71241312">
                  <wp:extent cx="10160" cy="10160"/>
                  <wp:effectExtent l="0" t="0" r="0" b="0"/>
                  <wp:docPr id="14" name="Picture 14" descr="page2image3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2image38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23FE5" w14:textId="1D8742ED" w:rsidR="00F7281F" w:rsidRPr="00F7281F" w:rsidRDefault="00EC652D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A2CAC" w14:textId="1369A4C0" w:rsidR="00F7281F" w:rsidRPr="00F7281F" w:rsidRDefault="00EC652D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</w:t>
            </w:r>
          </w:p>
          <w:p w14:paraId="0310C5B0" w14:textId="1AB30AFA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"C:\\var\\folders\\_x\\pq2xj5rd0hqd15r_ljp7xprm0000gn\\T\\com.microsoft.Word\\WebArchiveCopyPasteTempFiles\\page2image41664"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CD528A" wp14:editId="3E6E9314">
                  <wp:extent cx="10160" cy="10160"/>
                  <wp:effectExtent l="0" t="0" r="0" b="0"/>
                  <wp:docPr id="13" name="Picture 13" descr="page2image4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2image41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CA683" w14:textId="4CD6C68C" w:rsidR="00F7281F" w:rsidRPr="00F7281F" w:rsidRDefault="00EC652D" w:rsidP="00F72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</w:t>
            </w:r>
          </w:p>
          <w:p w14:paraId="0A0CC491" w14:textId="4AFFEC26" w:rsidR="00F7281F" w:rsidRPr="00F7281F" w:rsidRDefault="00F7281F" w:rsidP="00F7281F">
            <w:pPr>
              <w:rPr>
                <w:rFonts w:ascii="Times New Roman" w:eastAsia="Times New Roman" w:hAnsi="Times New Roman" w:cs="Times New Roman"/>
              </w:rPr>
            </w:pPr>
            <w:r w:rsidRPr="00F7281F">
              <w:rPr>
                <w:rFonts w:ascii="Times New Roman" w:eastAsia="Times New Roman" w:hAnsi="Times New Roman" w:cs="Times New Roman"/>
              </w:rPr>
              <w:fldChar w:fldCharType="begin"/>
            </w:r>
            <w:r w:rsidR="006E0A0C">
              <w:rPr>
                <w:rFonts w:ascii="Times New Roman" w:eastAsia="Times New Roman" w:hAnsi="Times New Roman" w:cs="Times New Roman"/>
              </w:rPr>
              <w:instrText xml:space="preserve"> INCLUDEPICTURE "C:\\var\\folders\\_x\\pq2xj5rd0hqd15r_ljp7xprm0000gn\\T\\com.microsoft.Word\\WebArchiveCopyPasteTempFiles\\page2image43064" \* MERGEFORMAT </w:instrText>
            </w:r>
            <w:r w:rsidRPr="00F728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728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DE443D0" wp14:editId="1393F240">
                  <wp:extent cx="10160" cy="10160"/>
                  <wp:effectExtent l="0" t="0" r="0" b="0"/>
                  <wp:docPr id="12" name="Picture 12" descr="page2image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2image4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8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14:paraId="1D387FA6" w14:textId="6E6DED55" w:rsidR="00F7281F" w:rsidRPr="00F7281F" w:rsidRDefault="00F7281F" w:rsidP="00F7281F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>1</w:t>
      </w:r>
      <w:r w:rsidR="0041141F">
        <w:rPr>
          <w:rFonts w:ascii="Arial" w:eastAsia="Times New Roman" w:hAnsi="Arial" w:cs="Arial"/>
          <w:b/>
          <w:bCs/>
          <w:i/>
          <w:iCs/>
          <w:sz w:val="22"/>
          <w:szCs w:val="22"/>
        </w:rPr>
        <w:t>1</w:t>
      </w:r>
      <w:r w:rsidRPr="00F7281F">
        <w:rPr>
          <w:rFonts w:ascii="Arial" w:eastAsia="Times New Roman" w:hAnsi="Arial" w:cs="Arial"/>
          <w:b/>
          <w:bCs/>
          <w:i/>
          <w:iCs/>
          <w:sz w:val="22"/>
          <w:szCs w:val="22"/>
        </w:rPr>
        <w:t>. What, if any, of your office policies &amp; procedures need to be reviewed/amended to provide for a remote work environment, including expectations for new Hires</w:t>
      </w:r>
      <w:r w:rsidR="00396130">
        <w:rPr>
          <w:rFonts w:ascii="Arial" w:eastAsia="Times New Roman" w:hAnsi="Arial" w:cs="Arial"/>
          <w:b/>
          <w:bCs/>
          <w:i/>
          <w:iCs/>
          <w:sz w:val="22"/>
          <w:szCs w:val="22"/>
        </w:rPr>
        <w:t>?</w:t>
      </w:r>
      <w:r w:rsidR="00396130">
        <w:rPr>
          <w:rFonts w:ascii="ArialMT" w:eastAsia="Times New Roman" w:hAnsi="ArialMT" w:cs="Times New Roman"/>
          <w:color w:val="0000FF"/>
          <w:sz w:val="22"/>
          <w:szCs w:val="22"/>
        </w:rPr>
        <w:t xml:space="preserve">  We need to provide guidance on how to stagger work schedules, telemedicine procedures particularly when 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</w:t>
      </w:r>
    </w:p>
    <w:p w14:paraId="743D82C4" w14:textId="7335E72A" w:rsidR="00F7281F" w:rsidRPr="00F7281F" w:rsidRDefault="00F7281F" w:rsidP="0039613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41141F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t>. Which of your employees are able to operate remotely? What are the supervisor expectations for these employees beyond the stated job duties?</w:t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br/>
      </w:r>
      <w:r w:rsidR="00396130" w:rsidRPr="00396130">
        <w:rPr>
          <w:rFonts w:ascii="ArialMT" w:eastAsia="Times New Roman" w:hAnsi="ArialMT" w:cs="Times New Roman"/>
          <w:color w:val="122EFE"/>
          <w:sz w:val="22"/>
          <w:szCs w:val="22"/>
        </w:rPr>
        <w:t>All staff are able to work remotely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>.</w:t>
      </w:r>
      <w:r w:rsidRPr="00F7281F">
        <w:rPr>
          <w:rFonts w:ascii="ArialMT" w:eastAsia="Times New Roman" w:hAnsi="ArialMT" w:cs="Times New Roman"/>
          <w:color w:val="0070C0"/>
          <w:sz w:val="22"/>
          <w:szCs w:val="22"/>
        </w:rPr>
        <w:t xml:space="preserve"> </w:t>
      </w:r>
    </w:p>
    <w:p w14:paraId="76CE8133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What additional equipment is necessary, if any, to move staff to telework? 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None. </w:t>
      </w:r>
    </w:p>
    <w:p w14:paraId="6B3F8639" w14:textId="157B8FB9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Which employees are required to remain on campus and should remain on campus and practice social distancing while still having student residence life operational? 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See above. </w:t>
      </w:r>
      <w:r w:rsidR="00E90629">
        <w:rPr>
          <w:rFonts w:ascii="ArialMT" w:eastAsia="Times New Roman" w:hAnsi="ArialMT" w:cs="Times New Roman"/>
          <w:color w:val="122EFE"/>
          <w:sz w:val="22"/>
          <w:szCs w:val="22"/>
        </w:rPr>
        <w:t xml:space="preserve">Provider 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schedules can be created so that they rotate on-site verses remote work, thus maintaining </w:t>
      </w:r>
      <w:r w:rsidR="00E90629">
        <w:rPr>
          <w:rFonts w:ascii="ArialMT" w:eastAsia="Times New Roman" w:hAnsi="ArialMT" w:cs="Times New Roman"/>
          <w:color w:val="122EFE"/>
          <w:sz w:val="22"/>
          <w:szCs w:val="22"/>
        </w:rPr>
        <w:t>social distancing recommendations.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 </w:t>
      </w:r>
    </w:p>
    <w:p w14:paraId="7F0D2CEB" w14:textId="6E2C8041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>Will your department require personnel on campus for operations during specific times of the semester? If yes,</w:t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br/>
      </w:r>
      <w:r w:rsidRPr="00F7281F">
        <w:rPr>
          <w:rFonts w:ascii="ArialMT" w:eastAsia="Times New Roman" w:hAnsi="ArialMT" w:cs="Times New Roman"/>
          <w:sz w:val="22"/>
          <w:szCs w:val="22"/>
        </w:rPr>
        <w:t xml:space="preserve">a. </w:t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In the weeks leading up to the beginning of Fall? Plan for social distancing? 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No, all planning can be done via virtual staff meetings</w:t>
      </w:r>
    </w:p>
    <w:p w14:paraId="37812916" w14:textId="09462036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lastRenderedPageBreak/>
        <w:t>b. At the beginning of the semester? Plan for social distancing</w:t>
      </w:r>
      <w:r w:rsidR="00E90629">
        <w:rPr>
          <w:rFonts w:ascii="Arial" w:eastAsia="Times New Roman" w:hAnsi="Arial" w:cs="Arial"/>
          <w:b/>
          <w:bCs/>
          <w:sz w:val="22"/>
          <w:szCs w:val="22"/>
        </w:rPr>
        <w:t xml:space="preserve">? </w:t>
      </w:r>
      <w:r w:rsidR="00E90629" w:rsidRPr="00E90629">
        <w:rPr>
          <w:rFonts w:ascii="Arial" w:eastAsia="Times New Roman" w:hAnsi="Arial" w:cs="Arial"/>
          <w:color w:val="122EFE"/>
          <w:sz w:val="22"/>
          <w:szCs w:val="22"/>
        </w:rPr>
        <w:t xml:space="preserve"> No</w:t>
      </w:r>
      <w:r w:rsidRPr="00F7281F">
        <w:rPr>
          <w:rFonts w:ascii="ArialMT" w:eastAsia="Times New Roman" w:hAnsi="ArialMT" w:cs="Times New Roman"/>
          <w:sz w:val="22"/>
          <w:szCs w:val="22"/>
        </w:rPr>
        <w:br/>
      </w:r>
      <w:r w:rsidRPr="00F7281F">
        <w:rPr>
          <w:rFonts w:ascii="Arial" w:eastAsia="Times New Roman" w:hAnsi="Arial" w:cs="Arial"/>
          <w:b/>
          <w:bCs/>
          <w:sz w:val="22"/>
          <w:szCs w:val="22"/>
        </w:rPr>
        <w:t>c. At any other distinguishable time during the semester? Please indicate timing and plan for social distancing.</w:t>
      </w:r>
      <w:r w:rsidRPr="00F7281F">
        <w:rPr>
          <w:rFonts w:ascii="Arial" w:eastAsia="Times New Roman" w:hAnsi="Arial" w:cs="Arial"/>
          <w:b/>
          <w:bCs/>
          <w:color w:val="122EFE"/>
          <w:sz w:val="22"/>
          <w:szCs w:val="22"/>
        </w:rPr>
        <w:t xml:space="preserve"> 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No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 </w:t>
      </w:r>
    </w:p>
    <w:p w14:paraId="7111F241" w14:textId="2976285B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>What flexible Schedules will be implemented to ensure social distancing is possible for employees who remain on campus in your department?</w:t>
      </w:r>
      <w:r w:rsidR="00E9062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E90629" w:rsidRPr="00E90629">
        <w:rPr>
          <w:rFonts w:ascii="Arial" w:eastAsia="Times New Roman" w:hAnsi="Arial" w:cs="Arial"/>
          <w:color w:val="122EFE"/>
          <w:sz w:val="22"/>
          <w:szCs w:val="22"/>
        </w:rPr>
        <w:t>SHS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 staff schedule 40 hours/week Mon-Friday between 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8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 am and 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5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 pm. Staff 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can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 rotate through the center, and can work remotely when seeing tel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e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health </w:t>
      </w:r>
      <w:r w:rsidR="00E90629" w:rsidRPr="00E90629">
        <w:rPr>
          <w:rFonts w:ascii="ArialMT" w:eastAsia="Times New Roman" w:hAnsi="ArialMT" w:cs="Times New Roman"/>
          <w:color w:val="122EFE"/>
          <w:sz w:val="22"/>
          <w:szCs w:val="22"/>
        </w:rPr>
        <w:t>patients</w:t>
      </w:r>
      <w:r w:rsidRPr="00F7281F">
        <w:rPr>
          <w:rFonts w:ascii="ArialMT" w:eastAsia="Times New Roman" w:hAnsi="ArialMT" w:cs="Times New Roman"/>
          <w:color w:val="122EFE"/>
          <w:sz w:val="22"/>
          <w:szCs w:val="22"/>
        </w:rPr>
        <w:t xml:space="preserve">, or completing administrative work. </w:t>
      </w:r>
    </w:p>
    <w:p w14:paraId="58878978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Contingency Plan 1: Fall classes begin on-campus, students reside on-campus, w/ social distancing expectations. </w:t>
      </w:r>
    </w:p>
    <w:p w14:paraId="62B1A31F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color w:val="0000FF"/>
          <w:sz w:val="22"/>
          <w:szCs w:val="22"/>
        </w:rPr>
        <w:t xml:space="preserve">CLINICAL SERVICES </w:t>
      </w:r>
    </w:p>
    <w:p w14:paraId="53CBD6FE" w14:textId="1110658D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SymbolMT" w:eastAsia="Times New Roman" w:hAnsi="SymbolMT" w:cs="Times New Roman"/>
          <w:color w:val="0000FF"/>
          <w:sz w:val="20"/>
          <w:szCs w:val="20"/>
        </w:rPr>
        <w:t xml:space="preserve">• 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>In compliance w/ the recommendations of the American College Health Association, health services will continue to be offered via telehealth throughout the fall semester</w:t>
      </w:r>
      <w:r w:rsidR="00E90629">
        <w:rPr>
          <w:rFonts w:ascii="ArialMT" w:eastAsia="Times New Roman" w:hAnsi="ArialMT" w:cs="Times New Roman"/>
          <w:color w:val="0000FF"/>
          <w:sz w:val="22"/>
          <w:szCs w:val="22"/>
        </w:rPr>
        <w:t>, where providers deem appropriate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. In-person sessions (limited due to social distancing &amp; </w:t>
      </w:r>
      <w:r w:rsidR="00E90629">
        <w:rPr>
          <w:rFonts w:ascii="ArialMT" w:eastAsia="Times New Roman" w:hAnsi="ArialMT" w:cs="Times New Roman"/>
          <w:color w:val="0000FF"/>
          <w:sz w:val="22"/>
          <w:szCs w:val="22"/>
        </w:rPr>
        <w:t>sanitization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requirements) will be prioritized </w:t>
      </w:r>
      <w:r w:rsidR="00E90629">
        <w:rPr>
          <w:rFonts w:ascii="ArialMT" w:eastAsia="Times New Roman" w:hAnsi="ArialMT" w:cs="Times New Roman"/>
          <w:color w:val="0000FF"/>
          <w:sz w:val="22"/>
          <w:szCs w:val="22"/>
        </w:rPr>
        <w:t>and dependent on the provider’s assessment of patient needs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. </w:t>
      </w:r>
    </w:p>
    <w:p w14:paraId="4E03BC58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SymbolMT" w:eastAsia="Times New Roman" w:hAnsi="SymbolMT" w:cs="Times New Roman"/>
          <w:color w:val="0000FF"/>
          <w:sz w:val="20"/>
          <w:szCs w:val="20"/>
        </w:rPr>
        <w:t xml:space="preserve">• • </w:t>
      </w:r>
    </w:p>
    <w:p w14:paraId="005D4F4B" w14:textId="4BB6F23E" w:rsidR="00F7281F" w:rsidRPr="00F7281F" w:rsidRDefault="00F7281F" w:rsidP="00F7281F">
      <w:pPr>
        <w:rPr>
          <w:rFonts w:ascii="Times New Roman" w:eastAsia="Times New Roman" w:hAnsi="Times New Roman" w:cs="Times New Roman"/>
        </w:rPr>
      </w:pPr>
      <w:r w:rsidRPr="00F7281F">
        <w:rPr>
          <w:rFonts w:ascii="Times New Roman" w:eastAsia="Times New Roman" w:hAnsi="Times New Roman" w:cs="Times New Roman"/>
        </w:rPr>
        <w:fldChar w:fldCharType="begin"/>
      </w:r>
      <w:r w:rsidR="006E0A0C">
        <w:rPr>
          <w:rFonts w:ascii="Times New Roman" w:eastAsia="Times New Roman" w:hAnsi="Times New Roman" w:cs="Times New Roman"/>
        </w:rPr>
        <w:instrText xml:space="preserve"> INCLUDEPICTURE "C:\\var\\folders\\_x\\pq2xj5rd0hqd15r_ljp7xprm0000gn\\T\\com.microsoft.Word\\WebArchiveCopyPasteTempFiles\\page3image19592" \* MERGEFORMAT </w:instrText>
      </w:r>
      <w:r w:rsidRPr="00F7281F">
        <w:rPr>
          <w:rFonts w:ascii="Times New Roman" w:eastAsia="Times New Roman" w:hAnsi="Times New Roman" w:cs="Times New Roman"/>
        </w:rPr>
        <w:fldChar w:fldCharType="separate"/>
      </w:r>
      <w:r w:rsidRPr="00F728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0A4793" wp14:editId="22D94636">
            <wp:extent cx="5913755" cy="10160"/>
            <wp:effectExtent l="0" t="0" r="4445" b="2540"/>
            <wp:docPr id="11" name="Picture 11" descr="page3image1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3image195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1F">
        <w:rPr>
          <w:rFonts w:ascii="Times New Roman" w:eastAsia="Times New Roman" w:hAnsi="Times New Roman" w:cs="Times New Roman"/>
        </w:rPr>
        <w:fldChar w:fldCharType="end"/>
      </w:r>
      <w:r w:rsidRPr="00F7281F">
        <w:rPr>
          <w:rFonts w:ascii="Times New Roman" w:eastAsia="Times New Roman" w:hAnsi="Times New Roman" w:cs="Times New Roman"/>
        </w:rPr>
        <w:fldChar w:fldCharType="begin"/>
      </w:r>
      <w:r w:rsidR="006E0A0C">
        <w:rPr>
          <w:rFonts w:ascii="Times New Roman" w:eastAsia="Times New Roman" w:hAnsi="Times New Roman" w:cs="Times New Roman"/>
        </w:rPr>
        <w:instrText xml:space="preserve"> INCLUDEPICTURE "C:\\var\\folders\\_x\\pq2xj5rd0hqd15r_ljp7xprm0000gn\\T\\com.microsoft.Word\\WebArchiveCopyPasteTempFiles\\page3image19752" \* MERGEFORMAT </w:instrText>
      </w:r>
      <w:r w:rsidRPr="00F7281F">
        <w:rPr>
          <w:rFonts w:ascii="Times New Roman" w:eastAsia="Times New Roman" w:hAnsi="Times New Roman" w:cs="Times New Roman"/>
        </w:rPr>
        <w:fldChar w:fldCharType="separate"/>
      </w:r>
      <w:r w:rsidRPr="00F728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A68910C" wp14:editId="4ACD7405">
            <wp:extent cx="1630045" cy="10160"/>
            <wp:effectExtent l="0" t="0" r="0" b="2540"/>
            <wp:docPr id="10" name="Picture 10" descr="page3image1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3image19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1F">
        <w:rPr>
          <w:rFonts w:ascii="Times New Roman" w:eastAsia="Times New Roman" w:hAnsi="Times New Roman" w:cs="Times New Roman"/>
        </w:rPr>
        <w:fldChar w:fldCharType="end"/>
      </w:r>
      <w:r w:rsidRPr="00F7281F">
        <w:rPr>
          <w:rFonts w:ascii="Times New Roman" w:eastAsia="Times New Roman" w:hAnsi="Times New Roman" w:cs="Times New Roman"/>
        </w:rPr>
        <w:fldChar w:fldCharType="begin"/>
      </w:r>
      <w:r w:rsidR="006E0A0C">
        <w:rPr>
          <w:rFonts w:ascii="Times New Roman" w:eastAsia="Times New Roman" w:hAnsi="Times New Roman" w:cs="Times New Roman"/>
        </w:rPr>
        <w:instrText xml:space="preserve"> INCLUDEPICTURE "C:\\var\\folders\\_x\\pq2xj5rd0hqd15r_ljp7xprm0000gn\\T\\com.microsoft.Word\\WebArchiveCopyPasteTempFiles\\page3image19912" \* MERGEFORMAT </w:instrText>
      </w:r>
      <w:r w:rsidRPr="00F7281F">
        <w:rPr>
          <w:rFonts w:ascii="Times New Roman" w:eastAsia="Times New Roman" w:hAnsi="Times New Roman" w:cs="Times New Roman"/>
        </w:rPr>
        <w:fldChar w:fldCharType="separate"/>
      </w:r>
      <w:r w:rsidRPr="00F728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8912723" wp14:editId="2FB2DC51">
            <wp:extent cx="79375" cy="149225"/>
            <wp:effectExtent l="0" t="0" r="0" b="3175"/>
            <wp:docPr id="9" name="Picture 9" descr="page3image19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3image199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1F">
        <w:rPr>
          <w:rFonts w:ascii="Times New Roman" w:eastAsia="Times New Roman" w:hAnsi="Times New Roman" w:cs="Times New Roman"/>
        </w:rPr>
        <w:fldChar w:fldCharType="end"/>
      </w:r>
    </w:p>
    <w:p w14:paraId="16B7A320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There will be no walk-in services: students wanting to be seen immediately will be </w:t>
      </w:r>
    </w:p>
    <w:p w14:paraId="11B76D60" w14:textId="250EA560" w:rsidR="00F7281F" w:rsidRPr="00F7281F" w:rsidRDefault="00F7281F" w:rsidP="00E906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directed to either schedule an appointment, or to speak with </w:t>
      </w:r>
      <w:r w:rsidR="00E90629">
        <w:rPr>
          <w:rFonts w:ascii="ArialMT" w:eastAsia="Times New Roman" w:hAnsi="ArialMT" w:cs="Times New Roman"/>
          <w:color w:val="0000FF"/>
          <w:sz w:val="22"/>
          <w:szCs w:val="22"/>
        </w:rPr>
        <w:t>a provider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. </w:t>
      </w:r>
    </w:p>
    <w:p w14:paraId="336B02D5" w14:textId="77777777" w:rsidR="004414F7" w:rsidRDefault="00F7281F" w:rsidP="00F7281F">
      <w:pPr>
        <w:spacing w:before="100" w:beforeAutospacing="1" w:after="100" w:afterAutospacing="1"/>
        <w:rPr>
          <w:rFonts w:ascii="ArialMT" w:eastAsia="Times New Roman" w:hAnsi="ArialMT" w:cs="Times New Roman"/>
          <w:color w:val="0000FF"/>
          <w:sz w:val="22"/>
          <w:szCs w:val="22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At the time their appointment is scheduled, students 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>will be reminded of procedures including, but not limited to, wearing a face mask before entering the building and, utilizing hand sanitizer, maintaining social distancing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. The student would present to 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>Student Health Services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for their appointment, be given/have a face mask and asked to use hand sanitizer, and be brought to a private office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 xml:space="preserve"> if available.  If the student has fever and/or upper respiratory symptoms and a private exam room is not available, then the student will be directed to the designated sick room.  If the patient is not exhibiting signs/symptoms of COVID-19, then he/she will be directed to the well waiting area. </w:t>
      </w:r>
    </w:p>
    <w:p w14:paraId="49756268" w14:textId="33DACBD9" w:rsidR="00F7281F" w:rsidRDefault="00F7281F" w:rsidP="00F7281F">
      <w:pPr>
        <w:spacing w:before="100" w:beforeAutospacing="1" w:after="100" w:afterAutospacing="1"/>
        <w:rPr>
          <w:rFonts w:ascii="ArialMT" w:eastAsia="Times New Roman" w:hAnsi="ArialMT" w:cs="Times New Roman"/>
          <w:color w:val="0000FF"/>
          <w:sz w:val="22"/>
          <w:szCs w:val="22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Following each 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>appointment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, the 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>exam room will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be sanitized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 xml:space="preserve"> following CDC guidelines.</w:t>
      </w:r>
    </w:p>
    <w:p w14:paraId="6BCB05D7" w14:textId="77983D38" w:rsidR="004414F7" w:rsidRPr="00F7281F" w:rsidRDefault="004414F7" w:rsidP="00F7281F">
      <w:pPr>
        <w:spacing w:before="100" w:beforeAutospacing="1" w:after="100" w:afterAutospacing="1"/>
        <w:rPr>
          <w:rFonts w:ascii="ArialMT" w:eastAsia="Times New Roman" w:hAnsi="ArialMT" w:cs="Times New Roman"/>
          <w:color w:val="0000FF"/>
          <w:sz w:val="22"/>
          <w:szCs w:val="22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All waiting areas will be sanitized every hour utilizing CDC guidelines</w:t>
      </w:r>
    </w:p>
    <w:p w14:paraId="23E3CE80" w14:textId="353133B1" w:rsidR="00F7281F" w:rsidRPr="00F7281F" w:rsidRDefault="004414F7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color w:val="0000FF"/>
          <w:sz w:val="22"/>
          <w:szCs w:val="22"/>
        </w:rPr>
        <w:t>A</w:t>
      </w:r>
      <w:r w:rsidR="00F7281F"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ll staff meetings and committee meetings will be held via </w:t>
      </w:r>
    </w:p>
    <w:p w14:paraId="7575D618" w14:textId="7377BAB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>tel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>e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health. </w:t>
      </w:r>
    </w:p>
    <w:p w14:paraId="5D44DDC0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Because staff are able to safely self-distance in their individual offices, staff will primarily </w:t>
      </w:r>
    </w:p>
    <w:p w14:paraId="32DAD0F5" w14:textId="4B031F03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>complete their duties from within the</w:t>
      </w:r>
      <w:r w:rsidR="004414F7">
        <w:rPr>
          <w:rFonts w:ascii="ArialMT" w:eastAsia="Times New Roman" w:hAnsi="ArialMT" w:cs="Times New Roman"/>
          <w:color w:val="0000FF"/>
          <w:sz w:val="22"/>
          <w:szCs w:val="22"/>
        </w:rPr>
        <w:t xml:space="preserve"> Student Health Center.</w:t>
      </w: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   </w:t>
      </w:r>
    </w:p>
    <w:p w14:paraId="0F8F0FB0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color w:val="0000FF"/>
          <w:sz w:val="22"/>
          <w:szCs w:val="22"/>
          <w:shd w:val="clear" w:color="auto" w:fill="FFFFFF"/>
        </w:rPr>
        <w:lastRenderedPageBreak/>
        <w:t xml:space="preserve">TRAINING </w:t>
      </w:r>
    </w:p>
    <w:p w14:paraId="4CA01581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SymbolMT" w:eastAsia="Times New Roman" w:hAnsi="SymbolMT" w:cs="Times New Roman"/>
          <w:color w:val="0000FF"/>
          <w:sz w:val="20"/>
          <w:szCs w:val="20"/>
        </w:rPr>
        <w:t xml:space="preserve">• • </w:t>
      </w:r>
    </w:p>
    <w:p w14:paraId="3465E163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Contingency 2: Fall classes begin fully online, students live on-campus </w:t>
      </w:r>
    </w:p>
    <w:p w14:paraId="43845F8B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color w:val="0000FF"/>
          <w:sz w:val="22"/>
          <w:szCs w:val="22"/>
        </w:rPr>
        <w:t xml:space="preserve">CLINICAL SERVICES </w:t>
      </w:r>
    </w:p>
    <w:p w14:paraId="48522366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Clinical services will continue to be delivered 100% remotely as they have been since </w:t>
      </w:r>
    </w:p>
    <w:p w14:paraId="1224D9F9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Spring semester. Once classes move to on-site format, the plan for clinical services </w:t>
      </w:r>
    </w:p>
    <w:p w14:paraId="2ACAD7BC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outlined in Contingency 1 will be enacted. </w:t>
      </w:r>
    </w:p>
    <w:p w14:paraId="42C31C91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Staff will continue to work on-site in rotation until classes are moved to an on-site format. </w:t>
      </w:r>
    </w:p>
    <w:p w14:paraId="522BB546" w14:textId="67DF8EED" w:rsidR="00F7281F" w:rsidRPr="00F7281F" w:rsidRDefault="00F7281F" w:rsidP="00F7281F">
      <w:pPr>
        <w:rPr>
          <w:rFonts w:ascii="Times New Roman" w:eastAsia="Times New Roman" w:hAnsi="Times New Roman" w:cs="Times New Roman"/>
        </w:rPr>
      </w:pPr>
      <w:r w:rsidRPr="00F7281F">
        <w:rPr>
          <w:rFonts w:ascii="Times New Roman" w:eastAsia="Times New Roman" w:hAnsi="Times New Roman" w:cs="Times New Roman"/>
        </w:rPr>
        <w:fldChar w:fldCharType="begin"/>
      </w:r>
      <w:r w:rsidR="006E0A0C">
        <w:rPr>
          <w:rFonts w:ascii="Times New Roman" w:eastAsia="Times New Roman" w:hAnsi="Times New Roman" w:cs="Times New Roman"/>
        </w:rPr>
        <w:instrText xml:space="preserve"> INCLUDEPICTURE "C:\\var\\folders\\_x\\pq2xj5rd0hqd15r_ljp7xprm0000gn\\T\\com.microsoft.Word\\WebArchiveCopyPasteTempFiles\\page4image36624" \* MERGEFORMAT </w:instrText>
      </w:r>
      <w:r w:rsidRPr="00F7281F">
        <w:rPr>
          <w:rFonts w:ascii="Times New Roman" w:eastAsia="Times New Roman" w:hAnsi="Times New Roman" w:cs="Times New Roman"/>
        </w:rPr>
        <w:fldChar w:fldCharType="separate"/>
      </w:r>
      <w:r w:rsidRPr="00F728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97693F" wp14:editId="4C3F61F8">
            <wp:extent cx="4522470" cy="149225"/>
            <wp:effectExtent l="0" t="0" r="0" b="3175"/>
            <wp:docPr id="8" name="Picture 8" descr="page4image3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4image36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1F">
        <w:rPr>
          <w:rFonts w:ascii="Times New Roman" w:eastAsia="Times New Roman" w:hAnsi="Times New Roman" w:cs="Times New Roman"/>
        </w:rPr>
        <w:fldChar w:fldCharType="end"/>
      </w:r>
    </w:p>
    <w:p w14:paraId="0F744AA9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Contingency 3: Classes and operations must go to an online format for a period of time </w:t>
      </w:r>
    </w:p>
    <w:p w14:paraId="7B60E1AD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sz w:val="22"/>
          <w:szCs w:val="22"/>
        </w:rPr>
        <w:t xml:space="preserve">during the semester. </w:t>
      </w:r>
    </w:p>
    <w:p w14:paraId="4EBE9119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" w:eastAsia="Times New Roman" w:hAnsi="Arial" w:cs="Arial"/>
          <w:b/>
          <w:bCs/>
          <w:color w:val="0000FF"/>
          <w:sz w:val="22"/>
          <w:szCs w:val="22"/>
        </w:rPr>
        <w:t xml:space="preserve">CLINICAL SERVICES </w:t>
      </w:r>
    </w:p>
    <w:p w14:paraId="7FD1519B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During periods of on-site classes, the delivery of clinical services will occur as outlined in </w:t>
      </w:r>
    </w:p>
    <w:p w14:paraId="1C34AC3C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Contingency 1. During periods of on-line only classes, clinical services will be delivered </w:t>
      </w:r>
    </w:p>
    <w:p w14:paraId="2BC03644" w14:textId="77777777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281F">
        <w:rPr>
          <w:rFonts w:ascii="ArialMT" w:eastAsia="Times New Roman" w:hAnsi="ArialMT" w:cs="Times New Roman"/>
          <w:color w:val="0000FF"/>
          <w:sz w:val="22"/>
          <w:szCs w:val="22"/>
        </w:rPr>
        <w:t xml:space="preserve">100% remotely with staff rotating through the center for coverage. </w:t>
      </w:r>
    </w:p>
    <w:p w14:paraId="07EE9896" w14:textId="3D7BB8BC" w:rsidR="00F7281F" w:rsidRPr="00F7281F" w:rsidRDefault="00F7281F" w:rsidP="00F7281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76069B6" w14:textId="0ECD7163" w:rsidR="00F7281F" w:rsidRPr="00F7281F" w:rsidRDefault="00F7281F" w:rsidP="00F7281F">
      <w:pPr>
        <w:rPr>
          <w:rFonts w:ascii="Times New Roman" w:eastAsia="Times New Roman" w:hAnsi="Times New Roman" w:cs="Times New Roman"/>
        </w:rPr>
      </w:pPr>
      <w:r w:rsidRPr="00F7281F">
        <w:rPr>
          <w:rFonts w:ascii="Times New Roman" w:eastAsia="Times New Roman" w:hAnsi="Times New Roman" w:cs="Times New Roman"/>
        </w:rPr>
        <w:fldChar w:fldCharType="begin"/>
      </w:r>
      <w:r w:rsidR="006E0A0C">
        <w:rPr>
          <w:rFonts w:ascii="Times New Roman" w:eastAsia="Times New Roman" w:hAnsi="Times New Roman" w:cs="Times New Roman"/>
        </w:rPr>
        <w:instrText xml:space="preserve"> INCLUDEPICTURE "C:\\var\\folders\\_x\\pq2xj5rd0hqd15r_ljp7xprm0000gn\\T\\com.microsoft.Word\\WebArchiveCopyPasteTempFiles\\page5image14392" \* MERGEFORMAT </w:instrText>
      </w:r>
      <w:r w:rsidRPr="00F7281F">
        <w:rPr>
          <w:rFonts w:ascii="Times New Roman" w:eastAsia="Times New Roman" w:hAnsi="Times New Roman" w:cs="Times New Roman"/>
        </w:rPr>
        <w:fldChar w:fldCharType="separate"/>
      </w:r>
      <w:r w:rsidRPr="00F728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C7D93D" wp14:editId="40A59262">
            <wp:extent cx="4522470" cy="149225"/>
            <wp:effectExtent l="0" t="0" r="0" b="3175"/>
            <wp:docPr id="4" name="Picture 4" descr="page5image1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5image14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1F">
        <w:rPr>
          <w:rFonts w:ascii="Times New Roman" w:eastAsia="Times New Roman" w:hAnsi="Times New Roman" w:cs="Times New Roman"/>
        </w:rPr>
        <w:fldChar w:fldCharType="end"/>
      </w:r>
    </w:p>
    <w:p w14:paraId="666988F8" w14:textId="77777777" w:rsidR="004D2CDF" w:rsidRDefault="006E0A0C"/>
    <w:sectPr w:rsidR="004D2CDF" w:rsidSect="0039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75AB"/>
    <w:multiLevelType w:val="hybridMultilevel"/>
    <w:tmpl w:val="F7BA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314"/>
    <w:multiLevelType w:val="multilevel"/>
    <w:tmpl w:val="5184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FA29B6"/>
    <w:multiLevelType w:val="multilevel"/>
    <w:tmpl w:val="C356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C538D"/>
    <w:multiLevelType w:val="multilevel"/>
    <w:tmpl w:val="21B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F"/>
    <w:rsid w:val="00361362"/>
    <w:rsid w:val="00396130"/>
    <w:rsid w:val="00397C6B"/>
    <w:rsid w:val="0041141F"/>
    <w:rsid w:val="004414F7"/>
    <w:rsid w:val="006E0A0C"/>
    <w:rsid w:val="007903F7"/>
    <w:rsid w:val="009F79F1"/>
    <w:rsid w:val="00A8792D"/>
    <w:rsid w:val="00BA5E75"/>
    <w:rsid w:val="00E90629"/>
    <w:rsid w:val="00EC652D"/>
    <w:rsid w:val="00F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15C9"/>
  <w14:defaultImageDpi w14:val="32767"/>
  <w15:chartTrackingRefBased/>
  <w15:docId w15:val="{4F45A8E9-7DEA-154E-9666-98D60CCF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8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0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McRae</dc:creator>
  <cp:keywords/>
  <dc:description/>
  <cp:lastModifiedBy>Shawn Brooks</cp:lastModifiedBy>
  <cp:revision>2</cp:revision>
  <dcterms:created xsi:type="dcterms:W3CDTF">2020-05-19T20:35:00Z</dcterms:created>
  <dcterms:modified xsi:type="dcterms:W3CDTF">2020-05-19T20:35:00Z</dcterms:modified>
</cp:coreProperties>
</file>