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AF1CD" w14:textId="4C3721EA" w:rsidR="00F44D0E" w:rsidRDefault="00F44D0E" w:rsidP="00F44D0E">
      <w:pPr>
        <w:shd w:val="clear" w:color="auto" w:fill="FFFFFF"/>
        <w:spacing w:after="0" w:line="240" w:lineRule="auto"/>
        <w:jc w:val="center"/>
        <w:rPr>
          <w:rFonts w:eastAsia="Times New Roman" w:cstheme="minorHAnsi"/>
          <w:b/>
          <w:bCs/>
          <w:sz w:val="28"/>
          <w:szCs w:val="28"/>
        </w:rPr>
      </w:pPr>
      <w:bookmarkStart w:id="0" w:name="_Hlk40950616"/>
      <w:bookmarkStart w:id="1" w:name="_GoBack"/>
      <w:bookmarkEnd w:id="1"/>
      <w:r w:rsidRPr="00C323E0">
        <w:rPr>
          <w:noProof/>
        </w:rPr>
        <w:drawing>
          <wp:inline distT="0" distB="0" distL="0" distR="0" wp14:anchorId="463A214F" wp14:editId="1947F15D">
            <wp:extent cx="3414704" cy="688340"/>
            <wp:effectExtent l="0" t="0" r="0" b="0"/>
            <wp:docPr id="1" name="Picture 1" descr="C:\Users\bhunter\Documents\LAMAR LOGO\Lamar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unter\Documents\LAMAR LOGO\Lamar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5039" cy="690423"/>
                    </a:xfrm>
                    <a:prstGeom prst="rect">
                      <a:avLst/>
                    </a:prstGeom>
                    <a:noFill/>
                    <a:ln>
                      <a:noFill/>
                    </a:ln>
                  </pic:spPr>
                </pic:pic>
              </a:graphicData>
            </a:graphic>
          </wp:inline>
        </w:drawing>
      </w:r>
    </w:p>
    <w:p w14:paraId="7A1CE6DF" w14:textId="70D5D55D" w:rsidR="00F44D0E" w:rsidRDefault="00F44D0E" w:rsidP="00F44D0E">
      <w:pPr>
        <w:shd w:val="clear" w:color="auto" w:fill="FFFFFF"/>
        <w:spacing w:after="0" w:line="240" w:lineRule="auto"/>
        <w:jc w:val="center"/>
        <w:rPr>
          <w:rFonts w:eastAsia="Times New Roman" w:cstheme="minorHAnsi"/>
          <w:b/>
          <w:bCs/>
          <w:sz w:val="28"/>
          <w:szCs w:val="28"/>
        </w:rPr>
      </w:pPr>
    </w:p>
    <w:p w14:paraId="0B766AD2" w14:textId="4AF15FF4" w:rsidR="00F44D0E" w:rsidRDefault="00F44D0E" w:rsidP="00F44D0E">
      <w:pPr>
        <w:shd w:val="clear" w:color="auto" w:fill="FFFFFF"/>
        <w:spacing w:after="0" w:line="240" w:lineRule="auto"/>
        <w:jc w:val="center"/>
        <w:rPr>
          <w:rFonts w:eastAsia="Times New Roman" w:cstheme="minorHAnsi"/>
          <w:b/>
          <w:bCs/>
          <w:sz w:val="28"/>
          <w:szCs w:val="28"/>
        </w:rPr>
      </w:pPr>
      <w:r w:rsidRPr="00927336">
        <w:rPr>
          <w:rFonts w:eastAsia="Times New Roman" w:cstheme="minorHAnsi"/>
          <w:b/>
          <w:bCs/>
          <w:sz w:val="28"/>
          <w:szCs w:val="28"/>
        </w:rPr>
        <w:t>Building Preparation</w:t>
      </w:r>
      <w:r>
        <w:rPr>
          <w:rFonts w:eastAsia="Times New Roman" w:cstheme="minorHAnsi"/>
          <w:b/>
          <w:bCs/>
          <w:sz w:val="28"/>
          <w:szCs w:val="28"/>
        </w:rPr>
        <w:t xml:space="preserve"> Protocol</w:t>
      </w:r>
    </w:p>
    <w:p w14:paraId="28FADF52" w14:textId="77777777" w:rsidR="00F44D0E" w:rsidRPr="00927336" w:rsidRDefault="00F44D0E" w:rsidP="00F44D0E">
      <w:pPr>
        <w:shd w:val="clear" w:color="auto" w:fill="FFFFFF"/>
        <w:spacing w:after="0" w:line="240" w:lineRule="auto"/>
        <w:jc w:val="center"/>
        <w:rPr>
          <w:rFonts w:eastAsia="Times New Roman" w:cstheme="minorHAnsi"/>
          <w:b/>
          <w:bCs/>
          <w:sz w:val="28"/>
          <w:szCs w:val="28"/>
        </w:rPr>
      </w:pPr>
    </w:p>
    <w:p w14:paraId="58ECB315" w14:textId="3B5611CC" w:rsidR="00F44D0E" w:rsidRDefault="00F44D0E" w:rsidP="00F44D0E">
      <w:pPr>
        <w:shd w:val="clear" w:color="auto" w:fill="FFFFFF"/>
        <w:spacing w:after="0" w:line="240" w:lineRule="auto"/>
        <w:jc w:val="center"/>
        <w:rPr>
          <w:rFonts w:eastAsia="Times New Roman" w:cstheme="minorHAnsi"/>
          <w:b/>
          <w:bCs/>
        </w:rPr>
      </w:pPr>
      <w:r w:rsidRPr="00350D19">
        <w:rPr>
          <w:rFonts w:eastAsia="Times New Roman" w:cstheme="minorHAnsi"/>
          <w:b/>
          <w:bCs/>
        </w:rPr>
        <w:t>8 June 2020</w:t>
      </w:r>
    </w:p>
    <w:p w14:paraId="6FF5A41C" w14:textId="77777777" w:rsidR="00F44D0E" w:rsidRPr="00350D19" w:rsidRDefault="00F44D0E" w:rsidP="00F44D0E">
      <w:pPr>
        <w:shd w:val="clear" w:color="auto" w:fill="FFFFFF"/>
        <w:spacing w:after="0" w:line="240" w:lineRule="auto"/>
        <w:jc w:val="center"/>
        <w:rPr>
          <w:rFonts w:eastAsia="Times New Roman" w:cstheme="minorHAnsi"/>
          <w:b/>
          <w:bCs/>
        </w:rPr>
      </w:pPr>
    </w:p>
    <w:p w14:paraId="0B9F20B2" w14:textId="77777777" w:rsidR="00F44D0E" w:rsidRPr="00CC2379" w:rsidRDefault="00F44D0E" w:rsidP="00F44D0E">
      <w:pPr>
        <w:shd w:val="clear" w:color="auto" w:fill="FFFFFF"/>
        <w:spacing w:after="0" w:line="240" w:lineRule="auto"/>
        <w:rPr>
          <w:rFonts w:eastAsia="Times New Roman" w:cstheme="minorHAnsi"/>
        </w:rPr>
      </w:pPr>
      <w:r>
        <w:rPr>
          <w:rFonts w:eastAsia="Times New Roman" w:cstheme="minorHAnsi"/>
        </w:rPr>
        <w:t xml:space="preserve">In preparation for resumption of on-campus classes in the Fall, Facilities Management has developed the plan described in this document.   We want to assure faculty, staff, and students that Lamar University is implementing best practice protocols in response to the COVID-19 pandemic.  </w:t>
      </w:r>
      <w:r w:rsidRPr="00CC2379">
        <w:rPr>
          <w:rFonts w:eastAsia="Times New Roman" w:cstheme="minorHAnsi"/>
        </w:rPr>
        <w:t>Facilities Management and our Custodial Department is committed to stop</w:t>
      </w:r>
      <w:r>
        <w:rPr>
          <w:rFonts w:eastAsia="Times New Roman" w:cstheme="minorHAnsi"/>
        </w:rPr>
        <w:t>ping</w:t>
      </w:r>
      <w:r w:rsidRPr="00CC2379">
        <w:rPr>
          <w:rFonts w:eastAsia="Times New Roman" w:cstheme="minorHAnsi"/>
        </w:rPr>
        <w:t xml:space="preserve"> chains of infection and limit</w:t>
      </w:r>
      <w:r>
        <w:rPr>
          <w:rFonts w:eastAsia="Times New Roman" w:cstheme="minorHAnsi"/>
        </w:rPr>
        <w:t>ing</w:t>
      </w:r>
      <w:r w:rsidRPr="00CC2379">
        <w:rPr>
          <w:rFonts w:eastAsia="Times New Roman" w:cstheme="minorHAnsi"/>
        </w:rPr>
        <w:t xml:space="preserve"> the opportunities for pathogens to spread throughout </w:t>
      </w:r>
      <w:r>
        <w:rPr>
          <w:rFonts w:eastAsia="Times New Roman" w:cstheme="minorHAnsi"/>
        </w:rPr>
        <w:t xml:space="preserve">the </w:t>
      </w:r>
      <w:r w:rsidRPr="00CC2379">
        <w:rPr>
          <w:rFonts w:eastAsia="Times New Roman" w:cstheme="minorHAnsi"/>
        </w:rPr>
        <w:t>University.</w:t>
      </w:r>
    </w:p>
    <w:p w14:paraId="72B60E00" w14:textId="77777777" w:rsidR="00F44D0E" w:rsidRDefault="00F44D0E" w:rsidP="00F44D0E">
      <w:pPr>
        <w:shd w:val="clear" w:color="auto" w:fill="FFFFFF"/>
        <w:spacing w:after="0" w:line="240" w:lineRule="auto"/>
        <w:rPr>
          <w:rFonts w:eastAsia="Times New Roman" w:cstheme="minorHAnsi"/>
        </w:rPr>
      </w:pPr>
    </w:p>
    <w:p w14:paraId="4D43FED3" w14:textId="3DA5C0AE" w:rsidR="00F44D0E" w:rsidRDefault="00F44D0E" w:rsidP="00F44D0E">
      <w:pPr>
        <w:shd w:val="clear" w:color="auto" w:fill="FFFFFF"/>
        <w:spacing w:after="0" w:line="240" w:lineRule="auto"/>
        <w:rPr>
          <w:rFonts w:eastAsia="Times New Roman" w:cstheme="minorHAnsi"/>
        </w:rPr>
      </w:pPr>
      <w:r w:rsidRPr="004E03B1">
        <w:rPr>
          <w:rFonts w:eastAsia="Times New Roman" w:cstheme="minorHAnsi"/>
        </w:rPr>
        <w:t xml:space="preserve">Custodial uses Buckeye Terminator, with the active ingredient, Quaternary Ammonium, </w:t>
      </w:r>
      <w:r>
        <w:rPr>
          <w:rFonts w:eastAsia="Times New Roman" w:cstheme="minorHAnsi"/>
        </w:rPr>
        <w:t>which</w:t>
      </w:r>
      <w:r w:rsidRPr="004E03B1">
        <w:rPr>
          <w:rFonts w:eastAsia="Times New Roman" w:cstheme="minorHAnsi"/>
        </w:rPr>
        <w:t xml:space="preserve"> is approved by the Environmental Protection Agency to be effective against the COVID-19 virus.</w:t>
      </w:r>
      <w:r>
        <w:rPr>
          <w:rFonts w:eastAsia="Times New Roman" w:cstheme="minorHAnsi"/>
        </w:rPr>
        <w:t xml:space="preserve">  </w:t>
      </w:r>
      <w:r w:rsidRPr="004E03B1">
        <w:rPr>
          <w:rFonts w:eastAsia="Times New Roman" w:cstheme="minorHAnsi"/>
        </w:rPr>
        <w:t>As a part of pandemic planning, our Custodial department has completed or is in the process of completing the following steps to combat COVID-19 within University facilities:</w:t>
      </w:r>
    </w:p>
    <w:p w14:paraId="1ADDAC74" w14:textId="77777777" w:rsidR="00F44D0E" w:rsidRDefault="00F44D0E" w:rsidP="00F44D0E">
      <w:pPr>
        <w:shd w:val="clear" w:color="auto" w:fill="FFFFFF"/>
        <w:spacing w:after="0" w:line="240" w:lineRule="auto"/>
        <w:rPr>
          <w:rFonts w:eastAsia="Times New Roman" w:cstheme="minorHAnsi"/>
        </w:rPr>
      </w:pPr>
    </w:p>
    <w:p w14:paraId="4493C2FD" w14:textId="77777777" w:rsidR="00F44D0E" w:rsidRDefault="00F44D0E" w:rsidP="00F44D0E">
      <w:pPr>
        <w:pStyle w:val="ListParagraph"/>
        <w:numPr>
          <w:ilvl w:val="0"/>
          <w:numId w:val="1"/>
        </w:numPr>
        <w:shd w:val="clear" w:color="auto" w:fill="FFFFFF"/>
        <w:spacing w:after="0" w:line="240" w:lineRule="auto"/>
        <w:rPr>
          <w:rFonts w:eastAsia="Times New Roman" w:cstheme="minorHAnsi"/>
        </w:rPr>
      </w:pPr>
      <w:r w:rsidRPr="004E03B1">
        <w:rPr>
          <w:rFonts w:eastAsia="Times New Roman" w:cstheme="minorHAnsi"/>
        </w:rPr>
        <w:t>Conduct a survey of all direct and indirect high-touch surface areas throughout campus buildings. This includes tables, doorknobs, light switches, elevator buttons, countertops, handles, desks, phones, keyboards, toilets, faucets, sinks, etc.</w:t>
      </w:r>
    </w:p>
    <w:p w14:paraId="73AC31AF" w14:textId="4A2EEB54" w:rsidR="00F44D0E" w:rsidRPr="004E03B1" w:rsidRDefault="00F44D0E" w:rsidP="00F44D0E">
      <w:pPr>
        <w:pStyle w:val="ListParagraph"/>
        <w:numPr>
          <w:ilvl w:val="0"/>
          <w:numId w:val="1"/>
        </w:numPr>
        <w:shd w:val="clear" w:color="auto" w:fill="FFFFFF"/>
        <w:spacing w:after="0" w:line="240" w:lineRule="auto"/>
        <w:rPr>
          <w:rFonts w:eastAsia="Times New Roman" w:cstheme="minorHAnsi"/>
        </w:rPr>
      </w:pPr>
      <w:r>
        <w:rPr>
          <w:rFonts w:eastAsia="Times New Roman" w:cstheme="minorHAnsi"/>
        </w:rPr>
        <w:t>Implement a check list to ensure that these surfaces are cleaned regularly</w:t>
      </w:r>
      <w:r w:rsidR="00EB153A">
        <w:rPr>
          <w:rFonts w:eastAsia="Times New Roman" w:cstheme="minorHAnsi"/>
        </w:rPr>
        <w:t>.</w:t>
      </w:r>
    </w:p>
    <w:p w14:paraId="2FFAF53F" w14:textId="77777777" w:rsidR="00F44D0E" w:rsidRPr="004E03B1" w:rsidRDefault="00F44D0E" w:rsidP="00F44D0E">
      <w:pPr>
        <w:pStyle w:val="ListParagraph"/>
        <w:numPr>
          <w:ilvl w:val="0"/>
          <w:numId w:val="1"/>
        </w:numPr>
        <w:shd w:val="clear" w:color="auto" w:fill="FFFFFF"/>
        <w:spacing w:after="0" w:line="240" w:lineRule="auto"/>
        <w:rPr>
          <w:rFonts w:eastAsia="Times New Roman" w:cstheme="minorHAnsi"/>
        </w:rPr>
      </w:pPr>
      <w:r w:rsidRPr="004E03B1">
        <w:rPr>
          <w:rFonts w:eastAsia="Times New Roman" w:cstheme="minorHAnsi"/>
        </w:rPr>
        <w:t>Provide custodial staff with additional training and instruction on proper disinfection protocols.</w:t>
      </w:r>
    </w:p>
    <w:p w14:paraId="499F304D" w14:textId="77777777" w:rsidR="00F44D0E" w:rsidRPr="004E03B1" w:rsidRDefault="00F44D0E" w:rsidP="00F44D0E">
      <w:pPr>
        <w:pStyle w:val="ListParagraph"/>
        <w:numPr>
          <w:ilvl w:val="0"/>
          <w:numId w:val="1"/>
        </w:numPr>
        <w:shd w:val="clear" w:color="auto" w:fill="FFFFFF"/>
        <w:spacing w:after="0" w:line="240" w:lineRule="auto"/>
        <w:rPr>
          <w:rFonts w:eastAsia="Times New Roman" w:cstheme="minorHAnsi"/>
        </w:rPr>
      </w:pPr>
      <w:r w:rsidRPr="004E03B1">
        <w:rPr>
          <w:rFonts w:eastAsia="Times New Roman" w:cstheme="minorHAnsi"/>
        </w:rPr>
        <w:t>Stockpile additional cleaning and disinfection supplies.</w:t>
      </w:r>
    </w:p>
    <w:p w14:paraId="7B0CDF92" w14:textId="77777777" w:rsidR="00F44D0E" w:rsidRDefault="00F44D0E" w:rsidP="00F44D0E">
      <w:pPr>
        <w:shd w:val="clear" w:color="auto" w:fill="FFFFFF"/>
        <w:spacing w:after="0" w:line="240" w:lineRule="auto"/>
        <w:rPr>
          <w:rFonts w:eastAsia="Times New Roman" w:cstheme="minorHAnsi"/>
        </w:rPr>
      </w:pPr>
    </w:p>
    <w:p w14:paraId="37E9EFEE" w14:textId="77777777" w:rsidR="00F44D0E" w:rsidRDefault="00F44D0E" w:rsidP="00F44D0E">
      <w:pPr>
        <w:shd w:val="clear" w:color="auto" w:fill="FFFFFF"/>
        <w:spacing w:after="0" w:line="240" w:lineRule="auto"/>
        <w:rPr>
          <w:rFonts w:eastAsia="Times New Roman" w:cstheme="minorHAnsi"/>
        </w:rPr>
      </w:pPr>
      <w:r>
        <w:rPr>
          <w:rFonts w:eastAsia="Times New Roman" w:cstheme="minorHAnsi"/>
        </w:rPr>
        <w:t>C</w:t>
      </w:r>
      <w:r w:rsidRPr="004E03B1">
        <w:rPr>
          <w:rFonts w:eastAsia="Times New Roman" w:cstheme="minorHAnsi"/>
        </w:rPr>
        <w:t>ustodial teams meet on a regular basis and have been instructed to increase disinfection to all high-touch surface areas within the</w:t>
      </w:r>
      <w:r>
        <w:rPr>
          <w:rFonts w:eastAsia="Times New Roman" w:cstheme="minorHAnsi"/>
        </w:rPr>
        <w:t xml:space="preserve"> buildings they are assigned.  During this challenging time, </w:t>
      </w:r>
      <w:r w:rsidRPr="00CC2379">
        <w:rPr>
          <w:rFonts w:eastAsia="Times New Roman" w:cstheme="minorHAnsi"/>
        </w:rPr>
        <w:t>Facilities Management asks for the ongoing cooperation of the campus community</w:t>
      </w:r>
      <w:r>
        <w:rPr>
          <w:rFonts w:eastAsia="Times New Roman" w:cstheme="minorHAnsi"/>
        </w:rPr>
        <w:t>; by disposing of trash appropriately and returning chairs, desks, and workstation to their original positions our staff will be able to shift more of their energies</w:t>
      </w:r>
      <w:r w:rsidRPr="00CC2379">
        <w:rPr>
          <w:rFonts w:eastAsia="Times New Roman" w:cstheme="minorHAnsi"/>
        </w:rPr>
        <w:t xml:space="preserve"> </w:t>
      </w:r>
      <w:r>
        <w:rPr>
          <w:rFonts w:eastAsia="Times New Roman" w:cstheme="minorHAnsi"/>
        </w:rPr>
        <w:t>from housekeeping duties to focus on cleaning</w:t>
      </w:r>
      <w:r w:rsidRPr="00CC2379">
        <w:rPr>
          <w:rFonts w:eastAsia="Times New Roman" w:cstheme="minorHAnsi"/>
        </w:rPr>
        <w:t xml:space="preserve"> and disinfect</w:t>
      </w:r>
      <w:r>
        <w:rPr>
          <w:rFonts w:eastAsia="Times New Roman" w:cstheme="minorHAnsi"/>
        </w:rPr>
        <w:t>ing</w:t>
      </w:r>
      <w:r w:rsidRPr="00CC2379">
        <w:rPr>
          <w:rFonts w:eastAsia="Times New Roman" w:cstheme="minorHAnsi"/>
        </w:rPr>
        <w:t xml:space="preserve">. </w:t>
      </w:r>
      <w:r>
        <w:rPr>
          <w:rFonts w:eastAsia="Times New Roman" w:cstheme="minorHAnsi"/>
        </w:rPr>
        <w:t xml:space="preserve"> We</w:t>
      </w:r>
      <w:r w:rsidRPr="00CC2379">
        <w:rPr>
          <w:rFonts w:eastAsia="Times New Roman" w:cstheme="minorHAnsi"/>
        </w:rPr>
        <w:t xml:space="preserve"> will continue to monitor and update cleaning protocols </w:t>
      </w:r>
      <w:r>
        <w:rPr>
          <w:rFonts w:eastAsia="Times New Roman" w:cstheme="minorHAnsi"/>
        </w:rPr>
        <w:t>to comply with recommendations from the Centers for Disease Control (CDC) and other agencies offering best practice advice.</w:t>
      </w:r>
    </w:p>
    <w:p w14:paraId="24A65C19" w14:textId="77777777" w:rsidR="00F44D0E" w:rsidRDefault="00F44D0E" w:rsidP="00F44D0E">
      <w:pPr>
        <w:shd w:val="clear" w:color="auto" w:fill="FFFFFF"/>
        <w:spacing w:after="0" w:line="240" w:lineRule="auto"/>
        <w:rPr>
          <w:rFonts w:eastAsia="Times New Roman" w:cstheme="minorHAnsi"/>
        </w:rPr>
      </w:pPr>
    </w:p>
    <w:p w14:paraId="1D27EE5F" w14:textId="77777777" w:rsidR="00F44D0E" w:rsidRDefault="00F44D0E" w:rsidP="00F44D0E">
      <w:pPr>
        <w:shd w:val="clear" w:color="auto" w:fill="FFFFFF"/>
        <w:spacing w:after="0" w:line="240" w:lineRule="auto"/>
        <w:rPr>
          <w:rFonts w:eastAsia="Times New Roman" w:cstheme="minorHAnsi"/>
          <w:b/>
          <w:bCs/>
        </w:rPr>
      </w:pPr>
      <w:r>
        <w:rPr>
          <w:rFonts w:eastAsia="Times New Roman" w:cstheme="minorHAnsi"/>
          <w:b/>
          <w:bCs/>
        </w:rPr>
        <w:t>Cleaning Responsibilities</w:t>
      </w:r>
      <w:r w:rsidRPr="00973DAC">
        <w:rPr>
          <w:rFonts w:eastAsia="Times New Roman" w:cstheme="minorHAnsi"/>
          <w:b/>
          <w:bCs/>
        </w:rPr>
        <w:t>:</w:t>
      </w:r>
    </w:p>
    <w:p w14:paraId="1FF06A56" w14:textId="2410E1B8" w:rsidR="00F44D0E" w:rsidRDefault="00F44D0E" w:rsidP="00F44D0E">
      <w:pPr>
        <w:shd w:val="clear" w:color="auto" w:fill="FFFFFF"/>
        <w:spacing w:after="0" w:line="240" w:lineRule="auto"/>
        <w:rPr>
          <w:rFonts w:eastAsia="Times New Roman" w:cstheme="minorHAnsi"/>
        </w:rPr>
      </w:pPr>
      <w:r>
        <w:rPr>
          <w:rFonts w:eastAsia="Times New Roman" w:cstheme="minorHAnsi"/>
        </w:rPr>
        <w:t xml:space="preserve">The Custodial Disinfection and Cleaning table below illustrates the different disinfection levels our custodial department expects to maintain in relation to the various phases of opening the campus.  During Phase 1, thirty-seven facilities were partially closed, as staff and faculty members were able to work from home and classes were held online.  These closures allowed our custodial staff to reprioritize cleaning efforts, focusing less on general housekeeping duties, and place more emphasis on disinfecting high-touch surface areas.  With the lighter workload, all disinfection levels were easily maintained.  Also, with many buildings virtually vacant, the custodial staff were able to focus on deep-cleaning classrooms and other educational facilities.  </w:t>
      </w:r>
    </w:p>
    <w:p w14:paraId="652C2514" w14:textId="77777777" w:rsidR="00F44D0E" w:rsidRDefault="00F44D0E" w:rsidP="00F44D0E">
      <w:pPr>
        <w:shd w:val="clear" w:color="auto" w:fill="FFFFFF"/>
        <w:spacing w:after="0" w:line="240" w:lineRule="auto"/>
        <w:rPr>
          <w:rFonts w:eastAsia="Times New Roman" w:cstheme="minorHAnsi"/>
        </w:rPr>
      </w:pPr>
    </w:p>
    <w:p w14:paraId="6997672D" w14:textId="77777777" w:rsidR="00F44D0E" w:rsidRDefault="00F44D0E" w:rsidP="00F44D0E">
      <w:pPr>
        <w:shd w:val="clear" w:color="auto" w:fill="FFFFFF"/>
        <w:spacing w:after="0" w:line="240" w:lineRule="auto"/>
        <w:rPr>
          <w:rFonts w:eastAsia="Times New Roman" w:cstheme="minorHAnsi"/>
        </w:rPr>
      </w:pPr>
      <w:r>
        <w:rPr>
          <w:rFonts w:eastAsia="Times New Roman" w:cstheme="minorHAnsi"/>
        </w:rPr>
        <w:t xml:space="preserve">In Phase 2, most of the educational buildings are reopened, creating a slightly higher demand for custodial services.  However, since most students have not returned, the amount of daily cleaning </w:t>
      </w:r>
      <w:r>
        <w:rPr>
          <w:rFonts w:eastAsia="Times New Roman" w:cstheme="minorHAnsi"/>
        </w:rPr>
        <w:lastRenderedPageBreak/>
        <w:t>required in these buildings is greatly reduced, allowing the custodial staff to satisfactorily maintain all levels of disinfection, and continue their deep-cleaning efforts on educational facilities.</w:t>
      </w:r>
    </w:p>
    <w:p w14:paraId="705E0D4D" w14:textId="77777777" w:rsidR="00F44D0E" w:rsidRDefault="00F44D0E" w:rsidP="00F44D0E">
      <w:pPr>
        <w:shd w:val="clear" w:color="auto" w:fill="FFFFFF"/>
        <w:spacing w:after="0" w:line="240" w:lineRule="auto"/>
        <w:rPr>
          <w:rFonts w:eastAsia="Times New Roman" w:cstheme="minorHAnsi"/>
        </w:rPr>
      </w:pPr>
    </w:p>
    <w:p w14:paraId="633128A6" w14:textId="5FB3992C" w:rsidR="00F44D0E" w:rsidRDefault="00F44D0E" w:rsidP="00F44D0E">
      <w:pPr>
        <w:shd w:val="clear" w:color="auto" w:fill="FFFFFF"/>
        <w:spacing w:after="0" w:line="240" w:lineRule="auto"/>
        <w:rPr>
          <w:rFonts w:eastAsia="Times New Roman" w:cstheme="minorHAnsi"/>
        </w:rPr>
      </w:pPr>
      <w:r>
        <w:rPr>
          <w:rFonts w:eastAsia="Times New Roman" w:cstheme="minorHAnsi"/>
        </w:rPr>
        <w:t xml:space="preserve">In Phase 3, all buildings are opened, and all employees have returned.  On-campus classes have resumed and demand for daily routine custodial services is high.  To ensure all disinfection levels are maintained, custodial will strategically place hand sanitizer stands at high-traffic areas throughout the campus.  Additionally, they will place disinfecting wipe stands at </w:t>
      </w:r>
      <w:r>
        <w:t>computer labs and around other high-traffic high-touch surface areas.</w:t>
      </w:r>
      <w:r w:rsidRPr="0018314C">
        <w:rPr>
          <w:rFonts w:eastAsia="Times New Roman" w:cstheme="minorHAnsi"/>
        </w:rPr>
        <w:t xml:space="preserve"> </w:t>
      </w:r>
    </w:p>
    <w:p w14:paraId="0808160A" w14:textId="39422412" w:rsidR="003B725D" w:rsidRDefault="003B725D" w:rsidP="00F44D0E">
      <w:pPr>
        <w:shd w:val="clear" w:color="auto" w:fill="FFFFFF"/>
        <w:spacing w:after="0" w:line="240" w:lineRule="auto"/>
        <w:rPr>
          <w:rFonts w:eastAsia="Times New Roman" w:cstheme="minorHAnsi"/>
        </w:rPr>
      </w:pPr>
    </w:p>
    <w:p w14:paraId="514E485A" w14:textId="2C2E4846" w:rsidR="003B725D" w:rsidRPr="00FF46DB" w:rsidRDefault="00FF46DB" w:rsidP="003B725D">
      <w:pPr>
        <w:spacing w:after="0" w:line="240" w:lineRule="auto"/>
        <w:rPr>
          <w:rFonts w:cstheme="minorHAnsi"/>
        </w:rPr>
      </w:pPr>
      <w:r w:rsidRPr="00FF46DB">
        <w:rPr>
          <w:rFonts w:cstheme="minorHAnsi"/>
          <w:color w:val="2F292B"/>
          <w:lang w:val="en"/>
        </w:rPr>
        <w:t xml:space="preserve">Faculty and staff may see less vacuuming and are asked to please note the inability of Custodial Services staff to consistently clean your personal </w:t>
      </w:r>
      <w:r>
        <w:rPr>
          <w:rFonts w:cstheme="minorHAnsi"/>
          <w:color w:val="2F292B"/>
          <w:lang w:val="en"/>
        </w:rPr>
        <w:t>area</w:t>
      </w:r>
      <w:r w:rsidRPr="00FF46DB">
        <w:rPr>
          <w:rFonts w:cstheme="minorHAnsi"/>
          <w:color w:val="2F292B"/>
          <w:lang w:val="en"/>
        </w:rPr>
        <w:t xml:space="preserve"> such as desks and personal computer</w:t>
      </w:r>
      <w:r>
        <w:rPr>
          <w:rFonts w:cstheme="minorHAnsi"/>
          <w:color w:val="2F292B"/>
          <w:lang w:val="en"/>
        </w:rPr>
        <w:t xml:space="preserve"> </w:t>
      </w:r>
      <w:r w:rsidRPr="00FF46DB">
        <w:rPr>
          <w:rFonts w:cstheme="minorHAnsi"/>
          <w:color w:val="2F292B"/>
          <w:lang w:val="en"/>
        </w:rPr>
        <w:t>keyboards.</w:t>
      </w:r>
      <w:r>
        <w:rPr>
          <w:rFonts w:cstheme="minorHAnsi"/>
          <w:color w:val="2F292B"/>
          <w:lang w:val="en"/>
        </w:rPr>
        <w:t xml:space="preserve">  </w:t>
      </w:r>
      <w:r w:rsidRPr="00FF46DB">
        <w:rPr>
          <w:rFonts w:cstheme="minorHAnsi"/>
          <w:color w:val="2F292B"/>
          <w:lang w:val="en"/>
        </w:rPr>
        <w:t xml:space="preserve">Cleaning staff will not move papers and items on surface areas to clean these personal spaces. </w:t>
      </w:r>
      <w:r>
        <w:rPr>
          <w:rFonts w:cstheme="minorHAnsi"/>
          <w:color w:val="2F292B"/>
          <w:lang w:val="en"/>
        </w:rPr>
        <w:t xml:space="preserve"> </w:t>
      </w:r>
      <w:r w:rsidRPr="00FF46DB">
        <w:rPr>
          <w:rFonts w:cstheme="minorHAnsi"/>
          <w:color w:val="2F292B"/>
          <w:lang w:val="en"/>
        </w:rPr>
        <w:t>You can greatly assist by cleaning your personal space on a regular basis. </w:t>
      </w:r>
      <w:r w:rsidR="003B725D" w:rsidRPr="00FF46DB">
        <w:rPr>
          <w:rFonts w:cstheme="minorHAnsi"/>
        </w:rPr>
        <w:t xml:space="preserve">To achieve maximum effectiveness in Phase 3, support of the entire Lamar Community is necessary.  </w:t>
      </w:r>
      <w:r w:rsidR="00DA1522" w:rsidRPr="00FF46DB">
        <w:rPr>
          <w:rFonts w:cstheme="minorHAnsi"/>
        </w:rPr>
        <w:t>B</w:t>
      </w:r>
      <w:r w:rsidR="003B725D" w:rsidRPr="00FF46DB">
        <w:rPr>
          <w:rFonts w:cstheme="minorHAnsi"/>
        </w:rPr>
        <w:t xml:space="preserve">y informing and engaging students, faculty, and staff we can establish a campus culture that creates a safer environment for everyone.  </w:t>
      </w:r>
    </w:p>
    <w:p w14:paraId="6FF154E0" w14:textId="77777777" w:rsidR="00F44D0E" w:rsidRDefault="00F44D0E" w:rsidP="00F44D0E">
      <w:pPr>
        <w:shd w:val="clear" w:color="auto" w:fill="FFFFFF"/>
        <w:spacing w:after="0" w:line="240" w:lineRule="auto"/>
        <w:rPr>
          <w:rFonts w:eastAsia="Times New Roman" w:cstheme="minorHAnsi"/>
        </w:rPr>
      </w:pPr>
    </w:p>
    <w:p w14:paraId="1851F6C9" w14:textId="77777777" w:rsidR="00F44D0E" w:rsidRPr="00200E19" w:rsidRDefault="00F44D0E" w:rsidP="00F44D0E">
      <w:pPr>
        <w:shd w:val="clear" w:color="auto" w:fill="FFFFFF"/>
        <w:spacing w:after="0" w:line="240" w:lineRule="auto"/>
        <w:rPr>
          <w:rFonts w:eastAsia="Times New Roman" w:cstheme="minorHAnsi"/>
          <w:b/>
          <w:bCs/>
        </w:rPr>
      </w:pPr>
      <w:r>
        <w:rPr>
          <w:rFonts w:eastAsia="Times New Roman" w:cstheme="minorHAnsi"/>
          <w:b/>
          <w:bCs/>
        </w:rPr>
        <w:t xml:space="preserve">Cleaning </w:t>
      </w:r>
      <w:r w:rsidRPr="00200E19">
        <w:rPr>
          <w:rFonts w:eastAsia="Times New Roman" w:cstheme="minorHAnsi"/>
          <w:b/>
          <w:bCs/>
        </w:rPr>
        <w:t>Outdoor Areas</w:t>
      </w:r>
      <w:r>
        <w:rPr>
          <w:rFonts w:eastAsia="Times New Roman" w:cstheme="minorHAnsi"/>
          <w:b/>
          <w:bCs/>
        </w:rPr>
        <w:t>:</w:t>
      </w:r>
    </w:p>
    <w:p w14:paraId="1B753598" w14:textId="3F7C4859" w:rsidR="00F44D0E" w:rsidRPr="00F91C4D" w:rsidRDefault="00F44D0E" w:rsidP="00F44D0E">
      <w:pPr>
        <w:shd w:val="clear" w:color="auto" w:fill="FFFFFF"/>
        <w:spacing w:after="0" w:line="240" w:lineRule="auto"/>
        <w:rPr>
          <w:rFonts w:eastAsia="Times New Roman" w:cstheme="minorHAnsi"/>
        </w:rPr>
      </w:pPr>
      <w:r>
        <w:t>Outdoor areas generally require normal routine cleaning and do not require disinfection. Per CDC guidance, spraying disinfectant on sidewalks and in parks is not an efficient use of disinfectant supplies and has not been proven to reduce the risk of COVID-19 to the public.  You should maintain existing cleaning and hygiene practices for outdoor areas.</w:t>
      </w:r>
      <w:r w:rsidR="00F91C4D" w:rsidRPr="00F91C4D">
        <w:rPr>
          <w:rFonts w:cs="Source Sans Variable"/>
          <w:color w:val="000000"/>
          <w:sz w:val="18"/>
          <w:szCs w:val="18"/>
        </w:rPr>
        <w:t xml:space="preserve"> </w:t>
      </w:r>
      <w:r w:rsidR="00F91C4D">
        <w:rPr>
          <w:rFonts w:cs="Source Sans Variable"/>
          <w:color w:val="000000"/>
          <w:sz w:val="18"/>
          <w:szCs w:val="18"/>
        </w:rPr>
        <w:t xml:space="preserve"> </w:t>
      </w:r>
      <w:r w:rsidR="00F91C4D" w:rsidRPr="00F91C4D">
        <w:rPr>
          <w:rFonts w:cs="Source Sans Variable"/>
          <w:color w:val="000000"/>
        </w:rPr>
        <w:t>There is no evidence that the virus that causes COVID-19 can spread directly to humans from water in pools, hot tubs or spas, or water play areas. Proper operation, maintenance, and disinfection (for example, with chlorine or bromine) of pools, hot tubs or spas, and water playgrounds should kill the virus that causes COVID-19.</w:t>
      </w:r>
    </w:p>
    <w:p w14:paraId="7A95C103" w14:textId="77777777" w:rsidR="00F44D0E" w:rsidRDefault="00F44D0E" w:rsidP="00F44D0E">
      <w:pPr>
        <w:spacing w:after="0" w:line="240" w:lineRule="auto"/>
        <w:rPr>
          <w:b/>
          <w:bCs/>
        </w:rPr>
      </w:pPr>
    </w:p>
    <w:p w14:paraId="5E1A8427" w14:textId="77777777" w:rsidR="00F44D0E" w:rsidRPr="005B6C62" w:rsidRDefault="00F44D0E" w:rsidP="00F44D0E">
      <w:pPr>
        <w:spacing w:after="0" w:line="240" w:lineRule="auto"/>
        <w:rPr>
          <w:b/>
          <w:bCs/>
        </w:rPr>
      </w:pPr>
      <w:r w:rsidRPr="005B6C62">
        <w:rPr>
          <w:b/>
          <w:bCs/>
        </w:rPr>
        <w:t>Disinfecting Area After Suspected Contamination</w:t>
      </w:r>
      <w:r>
        <w:rPr>
          <w:b/>
          <w:bCs/>
        </w:rPr>
        <w:t>:</w:t>
      </w:r>
    </w:p>
    <w:p w14:paraId="3A4CB3F2" w14:textId="77777777" w:rsidR="00F44D0E" w:rsidRDefault="00F44D0E" w:rsidP="00F44D0E">
      <w:pPr>
        <w:spacing w:after="0" w:line="240" w:lineRule="auto"/>
      </w:pPr>
      <w:r>
        <w:t>In the event a suspected or confirmed COVID-19 case occurs;</w:t>
      </w:r>
    </w:p>
    <w:p w14:paraId="2BA01458" w14:textId="77777777" w:rsidR="00F44D0E" w:rsidRDefault="00F44D0E" w:rsidP="00F44D0E">
      <w:pPr>
        <w:spacing w:after="0" w:line="240" w:lineRule="auto"/>
      </w:pPr>
    </w:p>
    <w:p w14:paraId="37394E1C" w14:textId="77777777" w:rsidR="00F44D0E" w:rsidRPr="005B6C62" w:rsidRDefault="00F44D0E" w:rsidP="00F44D0E">
      <w:pPr>
        <w:pStyle w:val="ListParagraph"/>
        <w:numPr>
          <w:ilvl w:val="0"/>
          <w:numId w:val="3"/>
        </w:numPr>
        <w:spacing w:after="0" w:line="240" w:lineRule="auto"/>
      </w:pPr>
      <w:r>
        <w:t>Cordon</w:t>
      </w:r>
      <w:r w:rsidRPr="005B6C62">
        <w:t xml:space="preserve"> off areas used by the person who is sick</w:t>
      </w:r>
      <w:r>
        <w:t xml:space="preserve"> with tape or similar means and post signage so the community is aware that they should not enter.  Signage will include directions to nearest alternative facilities when restrooms or computer labs or closed.</w:t>
      </w:r>
      <w:r w:rsidRPr="005B6C62">
        <w:t xml:space="preserve">  Operations to the facility does not need to cease, so long as the affected area can be isolated.</w:t>
      </w:r>
    </w:p>
    <w:p w14:paraId="2C764F5B" w14:textId="678EFAA1" w:rsidR="00F44D0E" w:rsidRPr="005B6C62" w:rsidRDefault="00F44D0E" w:rsidP="00F44D0E">
      <w:pPr>
        <w:pStyle w:val="ListParagraph"/>
        <w:numPr>
          <w:ilvl w:val="0"/>
          <w:numId w:val="3"/>
        </w:numPr>
        <w:spacing w:after="0" w:line="240" w:lineRule="auto"/>
        <w:rPr>
          <w:rFonts w:cstheme="minorHAnsi"/>
        </w:rPr>
      </w:pPr>
      <w:r w:rsidRPr="005B6C62">
        <w:rPr>
          <w:rFonts w:cstheme="minorHAnsi"/>
        </w:rPr>
        <w:t>Ensure 24-hours have passed since the sick individual used the facility before disinfecting.</w:t>
      </w:r>
    </w:p>
    <w:p w14:paraId="51CF1EF7" w14:textId="77777777" w:rsidR="00F44D0E" w:rsidRPr="005B6C62" w:rsidRDefault="00F44D0E" w:rsidP="00F44D0E">
      <w:pPr>
        <w:pStyle w:val="ListParagraph"/>
        <w:numPr>
          <w:ilvl w:val="0"/>
          <w:numId w:val="3"/>
        </w:numPr>
        <w:spacing w:after="0" w:line="240" w:lineRule="auto"/>
        <w:rPr>
          <w:rFonts w:cstheme="minorHAnsi"/>
        </w:rPr>
      </w:pPr>
      <w:r w:rsidRPr="005B6C62">
        <w:rPr>
          <w:rFonts w:cstheme="minorHAnsi"/>
        </w:rPr>
        <w:t>Clean and disinfect all areas used by the person who is sick, such as offices, bathrooms, common areas, shared equipment etc.</w:t>
      </w:r>
    </w:p>
    <w:p w14:paraId="11E3B975" w14:textId="14FB7008" w:rsidR="00F44D0E" w:rsidRPr="005B6C62" w:rsidRDefault="00F44D0E" w:rsidP="00F44D0E">
      <w:pPr>
        <w:pStyle w:val="ListParagraph"/>
        <w:numPr>
          <w:ilvl w:val="0"/>
          <w:numId w:val="3"/>
        </w:numPr>
        <w:spacing w:after="0" w:line="240" w:lineRule="auto"/>
        <w:rPr>
          <w:rFonts w:cstheme="minorHAnsi"/>
        </w:rPr>
      </w:pPr>
      <w:r w:rsidRPr="005B6C62">
        <w:rPr>
          <w:rFonts w:cstheme="minorHAnsi"/>
        </w:rPr>
        <w:t xml:space="preserve">Once </w:t>
      </w:r>
      <w:r>
        <w:rPr>
          <w:rFonts w:cstheme="minorHAnsi"/>
        </w:rPr>
        <w:t xml:space="preserve">an </w:t>
      </w:r>
      <w:r w:rsidRPr="005B6C62">
        <w:rPr>
          <w:rFonts w:cstheme="minorHAnsi"/>
        </w:rPr>
        <w:t>area has been appropriately disinfected, it can be open</w:t>
      </w:r>
      <w:r>
        <w:rPr>
          <w:rFonts w:cstheme="minorHAnsi"/>
        </w:rPr>
        <w:t>ed</w:t>
      </w:r>
      <w:r w:rsidRPr="005B6C62">
        <w:rPr>
          <w:rFonts w:cstheme="minorHAnsi"/>
        </w:rPr>
        <w:t xml:space="preserve"> for use.</w:t>
      </w:r>
    </w:p>
    <w:p w14:paraId="684E7B2B" w14:textId="77777777" w:rsidR="00F44D0E" w:rsidRDefault="00F44D0E" w:rsidP="00F44D0E">
      <w:pPr>
        <w:pStyle w:val="ListParagraph"/>
        <w:numPr>
          <w:ilvl w:val="0"/>
          <w:numId w:val="3"/>
        </w:numPr>
        <w:spacing w:after="0" w:line="240" w:lineRule="auto"/>
        <w:rPr>
          <w:rFonts w:cstheme="minorHAnsi"/>
        </w:rPr>
      </w:pPr>
      <w:r w:rsidRPr="005B6C62">
        <w:rPr>
          <w:rFonts w:cstheme="minorHAnsi"/>
        </w:rPr>
        <w:t xml:space="preserve">If </w:t>
      </w:r>
      <w:r>
        <w:rPr>
          <w:rFonts w:cstheme="minorHAnsi"/>
        </w:rPr>
        <w:t xml:space="preserve">at the time a person is identified as COVID19 positive </w:t>
      </w:r>
      <w:r w:rsidRPr="005B6C62">
        <w:rPr>
          <w:rFonts w:cstheme="minorHAnsi"/>
        </w:rPr>
        <w:t>more than 7-days have passed since the person used the facility, additional cleaning and disinfection is not required.</w:t>
      </w:r>
    </w:p>
    <w:p w14:paraId="25D80D45" w14:textId="1288A81A" w:rsidR="00F44D0E" w:rsidRPr="005B6C62" w:rsidRDefault="003B725D" w:rsidP="00F44D0E">
      <w:pPr>
        <w:pStyle w:val="ListParagraph"/>
        <w:numPr>
          <w:ilvl w:val="0"/>
          <w:numId w:val="3"/>
        </w:numPr>
        <w:spacing w:after="0" w:line="240" w:lineRule="auto"/>
        <w:rPr>
          <w:rFonts w:cstheme="minorHAnsi"/>
        </w:rPr>
      </w:pPr>
      <w:r>
        <w:rPr>
          <w:rFonts w:cstheme="minorHAnsi"/>
        </w:rPr>
        <w:t>A</w:t>
      </w:r>
      <w:r w:rsidR="00F44D0E">
        <w:rPr>
          <w:rFonts w:cstheme="minorHAnsi"/>
        </w:rPr>
        <w:t xml:space="preserve">bove activities will be reported to and tracked by Environmental Health &amp; Risk Management. </w:t>
      </w:r>
    </w:p>
    <w:p w14:paraId="6C81D213" w14:textId="77777777" w:rsidR="00F44D0E" w:rsidRDefault="00F44D0E" w:rsidP="00F44D0E">
      <w:pPr>
        <w:spacing w:after="0" w:line="240" w:lineRule="auto"/>
        <w:rPr>
          <w:b/>
          <w:bCs/>
        </w:rPr>
      </w:pPr>
    </w:p>
    <w:p w14:paraId="4B652414" w14:textId="77777777" w:rsidR="00F44D0E" w:rsidRPr="00CC2379" w:rsidRDefault="00F44D0E" w:rsidP="00F44D0E">
      <w:pPr>
        <w:spacing w:after="0" w:line="240" w:lineRule="auto"/>
        <w:rPr>
          <w:b/>
          <w:bCs/>
        </w:rPr>
      </w:pPr>
      <w:r>
        <w:rPr>
          <w:b/>
          <w:bCs/>
        </w:rPr>
        <w:t>Disinfection P</w:t>
      </w:r>
      <w:r w:rsidRPr="00CC2379">
        <w:rPr>
          <w:b/>
          <w:bCs/>
        </w:rPr>
        <w:t>rocedures</w:t>
      </w:r>
      <w:r>
        <w:rPr>
          <w:b/>
          <w:bCs/>
        </w:rPr>
        <w:t xml:space="preserve"> for Common Areas and Shared Equipment:</w:t>
      </w:r>
      <w:r w:rsidRPr="00CC2379">
        <w:rPr>
          <w:b/>
          <w:bCs/>
        </w:rPr>
        <w:t xml:space="preserve"> </w:t>
      </w:r>
    </w:p>
    <w:p w14:paraId="0225F2CE" w14:textId="77777777" w:rsidR="00F44D0E" w:rsidRDefault="00F44D0E" w:rsidP="00F44D0E">
      <w:pPr>
        <w:spacing w:after="0" w:line="240" w:lineRule="auto"/>
      </w:pPr>
      <w:r>
        <w:t>As on-campus classes resume, it will become more difficult for the Custodia</w:t>
      </w:r>
      <w:r w:rsidRPr="00CC2379">
        <w:t xml:space="preserve">ns </w:t>
      </w:r>
      <w:r>
        <w:t>to monitor all high touch areas and perform their normal cleaning services as expected.  To minimize the chance of infectious transmission, Facilities will provide disinfecting wipe stations and hand sanitizer stations at high-traffic locations, such as elevators, computer labs, auditoriums, etc.  Individuals will need to take personal responsibility to ensure the touch points at these locations are sanitized before and after each use.</w:t>
      </w:r>
    </w:p>
    <w:p w14:paraId="04E06CA8" w14:textId="77777777" w:rsidR="00F44D0E" w:rsidRDefault="00F44D0E" w:rsidP="00F44D0E">
      <w:pPr>
        <w:spacing w:after="0" w:line="240" w:lineRule="auto"/>
      </w:pPr>
    </w:p>
    <w:p w14:paraId="30B515C4" w14:textId="77777777" w:rsidR="00F44D0E" w:rsidRDefault="00F44D0E" w:rsidP="00F44D0E">
      <w:pPr>
        <w:pStyle w:val="ListParagraph"/>
        <w:numPr>
          <w:ilvl w:val="0"/>
          <w:numId w:val="2"/>
        </w:numPr>
        <w:spacing w:after="0" w:line="240" w:lineRule="auto"/>
      </w:pPr>
      <w:r>
        <w:lastRenderedPageBreak/>
        <w:t xml:space="preserve">Hand washing stations will be available at strategic locations as determined.  Individuals are encouraged to sanitize hands upon entering and leaving these areas.  </w:t>
      </w:r>
    </w:p>
    <w:p w14:paraId="2E10DB88" w14:textId="77777777" w:rsidR="00F44D0E" w:rsidRDefault="00F44D0E" w:rsidP="00F44D0E">
      <w:pPr>
        <w:pStyle w:val="ListParagraph"/>
        <w:numPr>
          <w:ilvl w:val="0"/>
          <w:numId w:val="2"/>
        </w:numPr>
        <w:spacing w:after="0" w:line="240" w:lineRule="auto"/>
      </w:pPr>
      <w:r>
        <w:t xml:space="preserve">Disinfecting wipe stations will be available at </w:t>
      </w:r>
      <w:bookmarkStart w:id="2" w:name="_Hlk40860294"/>
      <w:r>
        <w:t>computer labs and around other high-traffic high-touch surface areas.</w:t>
      </w:r>
      <w:bookmarkEnd w:id="2"/>
      <w:r>
        <w:t xml:space="preserve">  Personnel will wipe down the touch points after each use.  </w:t>
      </w:r>
    </w:p>
    <w:p w14:paraId="57C2CB1B" w14:textId="77777777" w:rsidR="00F44D0E" w:rsidRDefault="00F44D0E" w:rsidP="00F44D0E">
      <w:pPr>
        <w:pStyle w:val="ListParagraph"/>
        <w:numPr>
          <w:ilvl w:val="0"/>
          <w:numId w:val="2"/>
        </w:numPr>
        <w:spacing w:after="0" w:line="240" w:lineRule="auto"/>
      </w:pPr>
      <w:r>
        <w:t xml:space="preserve">Hand washing and wipe stations will include signage with contact information if stations need refill or maintenance </w:t>
      </w:r>
    </w:p>
    <w:p w14:paraId="66F6B312" w14:textId="0C5901B8" w:rsidR="00F44D0E" w:rsidRDefault="00F44D0E" w:rsidP="00F44D0E">
      <w:pPr>
        <w:pStyle w:val="ListParagraph"/>
        <w:numPr>
          <w:ilvl w:val="0"/>
          <w:numId w:val="2"/>
        </w:numPr>
        <w:spacing w:after="0" w:line="240" w:lineRule="auto"/>
      </w:pPr>
      <w:r>
        <w:t>Custodia</w:t>
      </w:r>
      <w:r w:rsidR="00706E38">
        <w:t>ns</w:t>
      </w:r>
      <w:r>
        <w:t xml:space="preserve"> will wipe down high-touch surfaces with an EPA approved disinfectant at least </w:t>
      </w:r>
      <w:r w:rsidR="00706E38">
        <w:t>d</w:t>
      </w:r>
      <w:r>
        <w:t>a</w:t>
      </w:r>
      <w:r w:rsidR="00706E38">
        <w:t>ily</w:t>
      </w:r>
      <w:r>
        <w:t>.</w:t>
      </w:r>
    </w:p>
    <w:p w14:paraId="0A313CEF" w14:textId="77777777" w:rsidR="00F44D0E" w:rsidRDefault="00F44D0E" w:rsidP="00F44D0E">
      <w:pPr>
        <w:spacing w:after="0" w:line="240" w:lineRule="auto"/>
        <w:rPr>
          <w:b/>
          <w:bCs/>
        </w:rPr>
      </w:pPr>
    </w:p>
    <w:p w14:paraId="1DFB4EA7" w14:textId="77777777" w:rsidR="00F44D0E" w:rsidRDefault="00F44D0E" w:rsidP="00F44D0E">
      <w:pPr>
        <w:spacing w:after="0" w:line="240" w:lineRule="auto"/>
      </w:pPr>
      <w:r w:rsidRPr="00EB1CC4">
        <w:rPr>
          <w:b/>
          <w:bCs/>
        </w:rPr>
        <w:t>Disinfectant Material Requests:</w:t>
      </w:r>
      <w:r w:rsidRPr="00CC2379">
        <w:t xml:space="preserve"> </w:t>
      </w:r>
    </w:p>
    <w:p w14:paraId="4D052E7D" w14:textId="77777777" w:rsidR="00F44D0E" w:rsidRDefault="00F44D0E" w:rsidP="00F44D0E">
      <w:pPr>
        <w:spacing w:after="0" w:line="240" w:lineRule="auto"/>
      </w:pPr>
      <w:r w:rsidRPr="00CC2379">
        <w:t>Facilities will provide upon request, disinfectant</w:t>
      </w:r>
      <w:r>
        <w:t xml:space="preserve">, </w:t>
      </w:r>
      <w:r w:rsidRPr="00CC2379">
        <w:t>paper towels</w:t>
      </w:r>
      <w:r>
        <w:t xml:space="preserve"> and disinfecting wipes</w:t>
      </w:r>
      <w:r w:rsidRPr="00CC2379">
        <w:t xml:space="preserve"> for use </w:t>
      </w:r>
      <w:r>
        <w:t>on</w:t>
      </w:r>
      <w:r w:rsidRPr="00CC2379">
        <w:t xml:space="preserve"> </w:t>
      </w:r>
      <w:r>
        <w:t xml:space="preserve">shared equipment, such as for computer labs and other similar situations. </w:t>
      </w:r>
      <w:r w:rsidRPr="00CC2379">
        <w:t xml:space="preserve">To receive disinfectant products for </w:t>
      </w:r>
      <w:r>
        <w:t>a specific area</w:t>
      </w:r>
      <w:r w:rsidRPr="00CC2379">
        <w:t xml:space="preserve">, please submit a Facilities Work Request online, or by calling the Facilities Customer Center at extension 880-8470. </w:t>
      </w:r>
      <w:r>
        <w:t xml:space="preserve"> If the request is approved, s</w:t>
      </w:r>
      <w:r w:rsidRPr="00CC2379">
        <w:t xml:space="preserve">upplies, depending upon availability, will be delivered to the </w:t>
      </w:r>
      <w:r>
        <w:t>requested department</w:t>
      </w:r>
      <w:r w:rsidRPr="00CC2379">
        <w:t xml:space="preserve"> referenced </w:t>
      </w:r>
      <w:r>
        <w:t>on the</w:t>
      </w:r>
      <w:r w:rsidRPr="00CC2379">
        <w:t xml:space="preserve"> </w:t>
      </w:r>
      <w:r>
        <w:t xml:space="preserve">work </w:t>
      </w:r>
      <w:r w:rsidRPr="00CC2379">
        <w:t xml:space="preserve">request. </w:t>
      </w:r>
    </w:p>
    <w:p w14:paraId="5AD558BC" w14:textId="77777777" w:rsidR="00F44D0E" w:rsidRPr="00CC2379" w:rsidRDefault="00F44D0E" w:rsidP="00F44D0E">
      <w:pPr>
        <w:spacing w:after="0" w:line="240" w:lineRule="auto"/>
      </w:pPr>
    </w:p>
    <w:p w14:paraId="45BA10A5" w14:textId="4B02A56C" w:rsidR="00F44D0E" w:rsidRDefault="00F44D0E" w:rsidP="00F44D0E">
      <w:pPr>
        <w:spacing w:after="0" w:line="240" w:lineRule="auto"/>
      </w:pPr>
      <w:r>
        <w:t xml:space="preserve">Facilities Management </w:t>
      </w:r>
      <w:r w:rsidRPr="00CC2379">
        <w:t xml:space="preserve">will </w:t>
      </w:r>
      <w:r w:rsidR="00706E38">
        <w:t xml:space="preserve">strategically place </w:t>
      </w:r>
      <w:r w:rsidRPr="00CC2379">
        <w:t xml:space="preserve">bulk hand sanitizer stations at </w:t>
      </w:r>
      <w:r w:rsidR="00706E38">
        <w:t>high-traffic</w:t>
      </w:r>
      <w:r w:rsidRPr="00CC2379">
        <w:t xml:space="preserve"> locations throughout the campus, particularly in areas where hand washing capabilities are not readily available.  Additional stations will be available for special events as required.  </w:t>
      </w:r>
      <w:r>
        <w:t>The university will not be providing gloves specifically for COVID prevention, as g</w:t>
      </w:r>
      <w:r w:rsidRPr="00CC2379">
        <w:t xml:space="preserve">ood hand washing practices, using soap and water, remain the best method for preventing the spread of </w:t>
      </w:r>
      <w:r>
        <w:t>infection</w:t>
      </w:r>
      <w:r w:rsidRPr="00CC2379">
        <w:t>.</w:t>
      </w:r>
      <w:r>
        <w:t xml:space="preserve">  However, each department will be responsible for providing gloves for any task specific jobs as required.</w:t>
      </w:r>
      <w:r w:rsidRPr="00CC2379">
        <w:t xml:space="preserve"> </w:t>
      </w:r>
    </w:p>
    <w:p w14:paraId="0E1D5672" w14:textId="77777777" w:rsidR="00F44D0E" w:rsidRPr="00CC2379" w:rsidRDefault="00F44D0E" w:rsidP="00F44D0E">
      <w:pPr>
        <w:spacing w:after="0" w:line="240" w:lineRule="auto"/>
      </w:pPr>
    </w:p>
    <w:p w14:paraId="168A185A" w14:textId="77777777" w:rsidR="00F44D0E" w:rsidRPr="00CC2379" w:rsidRDefault="00F44D0E" w:rsidP="00F44D0E">
      <w:pPr>
        <w:spacing w:after="0" w:line="360" w:lineRule="auto"/>
      </w:pPr>
      <w:r w:rsidRPr="004E03B1">
        <w:rPr>
          <w:b/>
          <w:bCs/>
        </w:rPr>
        <w:t>Custodial Staff Disinfection and Cleaning Responsibilities During Phases 1-3</w:t>
      </w:r>
    </w:p>
    <w:bookmarkEnd w:id="0"/>
    <w:tbl>
      <w:tblPr>
        <w:tblStyle w:val="TableGrid"/>
        <w:tblW w:w="5000" w:type="pct"/>
        <w:tblCellSpacing w:w="7" w:type="dxa"/>
        <w:tblCellMar>
          <w:left w:w="115" w:type="dxa"/>
          <w:right w:w="115" w:type="dxa"/>
        </w:tblCellMar>
        <w:tblLook w:val="04A0" w:firstRow="1" w:lastRow="0" w:firstColumn="1" w:lastColumn="0" w:noHBand="0" w:noVBand="1"/>
      </w:tblPr>
      <w:tblGrid>
        <w:gridCol w:w="2874"/>
        <w:gridCol w:w="2186"/>
        <w:gridCol w:w="2239"/>
        <w:gridCol w:w="2051"/>
      </w:tblGrid>
      <w:tr w:rsidR="00F44D0E" w:rsidRPr="00CC2379" w14:paraId="103EAB49" w14:textId="77777777" w:rsidTr="00AC1C40">
        <w:trPr>
          <w:trHeight w:val="281"/>
          <w:tblCellSpacing w:w="7" w:type="dxa"/>
        </w:trPr>
        <w:tc>
          <w:tcPr>
            <w:tcW w:w="1526" w:type="pct"/>
            <w:vAlign w:val="bottom"/>
          </w:tcPr>
          <w:p w14:paraId="4AD4EC5E" w14:textId="77777777" w:rsidR="00F44D0E" w:rsidRPr="00CC2379" w:rsidRDefault="00F44D0E" w:rsidP="00905451">
            <w:pPr>
              <w:rPr>
                <w:rFonts w:cstheme="minorHAnsi"/>
                <w:b/>
                <w:bCs/>
              </w:rPr>
            </w:pPr>
          </w:p>
        </w:tc>
        <w:tc>
          <w:tcPr>
            <w:tcW w:w="1161" w:type="pct"/>
            <w:vAlign w:val="center"/>
          </w:tcPr>
          <w:p w14:paraId="657CAA69" w14:textId="77777777" w:rsidR="00F44D0E" w:rsidRPr="00CC2379" w:rsidRDefault="00F44D0E" w:rsidP="00905451">
            <w:pPr>
              <w:rPr>
                <w:rFonts w:cstheme="minorHAnsi"/>
                <w:b/>
                <w:bCs/>
              </w:rPr>
            </w:pPr>
            <w:r w:rsidRPr="00CC2379">
              <w:rPr>
                <w:rFonts w:cstheme="minorHAnsi"/>
                <w:b/>
                <w:bCs/>
              </w:rPr>
              <w:t xml:space="preserve">Phase </w:t>
            </w:r>
            <w:r>
              <w:rPr>
                <w:rFonts w:cstheme="minorHAnsi"/>
                <w:b/>
                <w:bCs/>
              </w:rPr>
              <w:t>1</w:t>
            </w:r>
          </w:p>
        </w:tc>
        <w:tc>
          <w:tcPr>
            <w:tcW w:w="1190" w:type="pct"/>
            <w:vAlign w:val="center"/>
          </w:tcPr>
          <w:p w14:paraId="7AA27D4B" w14:textId="77777777" w:rsidR="00F44D0E" w:rsidRPr="00CC2379" w:rsidRDefault="00F44D0E" w:rsidP="00905451">
            <w:pPr>
              <w:rPr>
                <w:rFonts w:cstheme="minorHAnsi"/>
                <w:b/>
                <w:bCs/>
              </w:rPr>
            </w:pPr>
            <w:r w:rsidRPr="00CC2379">
              <w:rPr>
                <w:rFonts w:cstheme="minorHAnsi"/>
                <w:b/>
                <w:bCs/>
              </w:rPr>
              <w:t xml:space="preserve">Phase </w:t>
            </w:r>
            <w:r>
              <w:rPr>
                <w:rFonts w:cstheme="minorHAnsi"/>
                <w:b/>
                <w:bCs/>
              </w:rPr>
              <w:t>2</w:t>
            </w:r>
          </w:p>
        </w:tc>
        <w:tc>
          <w:tcPr>
            <w:tcW w:w="1086" w:type="pct"/>
            <w:vAlign w:val="center"/>
          </w:tcPr>
          <w:p w14:paraId="46ADAFD0" w14:textId="77777777" w:rsidR="00F44D0E" w:rsidRPr="00CC2379" w:rsidRDefault="00F44D0E" w:rsidP="00905451">
            <w:pPr>
              <w:rPr>
                <w:rFonts w:cstheme="minorHAnsi"/>
                <w:b/>
                <w:bCs/>
              </w:rPr>
            </w:pPr>
            <w:r w:rsidRPr="00CC2379">
              <w:rPr>
                <w:rFonts w:cstheme="minorHAnsi"/>
                <w:b/>
                <w:bCs/>
              </w:rPr>
              <w:t xml:space="preserve">Phase </w:t>
            </w:r>
            <w:r>
              <w:rPr>
                <w:rFonts w:cstheme="minorHAnsi"/>
                <w:b/>
                <w:bCs/>
              </w:rPr>
              <w:t>3</w:t>
            </w:r>
          </w:p>
        </w:tc>
      </w:tr>
      <w:tr w:rsidR="00F44D0E" w:rsidRPr="00CC2379" w14:paraId="7629D2A4" w14:textId="77777777" w:rsidTr="00AC1C40">
        <w:trPr>
          <w:trHeight w:val="403"/>
          <w:tblCellSpacing w:w="7" w:type="dxa"/>
        </w:trPr>
        <w:tc>
          <w:tcPr>
            <w:tcW w:w="1526" w:type="pct"/>
            <w:vAlign w:val="center"/>
          </w:tcPr>
          <w:p w14:paraId="4F3DD880" w14:textId="77777777" w:rsidR="00F44D0E" w:rsidRPr="00CC2379" w:rsidRDefault="00F44D0E" w:rsidP="00905451">
            <w:pPr>
              <w:rPr>
                <w:rFonts w:cstheme="minorHAnsi"/>
              </w:rPr>
            </w:pPr>
            <w:r w:rsidRPr="00CC2379">
              <w:rPr>
                <w:rFonts w:cstheme="minorHAnsi"/>
                <w:b/>
                <w:bCs/>
              </w:rPr>
              <w:t>Guidelines</w:t>
            </w:r>
          </w:p>
        </w:tc>
        <w:tc>
          <w:tcPr>
            <w:tcW w:w="1161" w:type="pct"/>
            <w:vAlign w:val="center"/>
          </w:tcPr>
          <w:p w14:paraId="12A77D32" w14:textId="77777777" w:rsidR="00F44D0E" w:rsidRPr="00CC2379" w:rsidRDefault="00F44D0E" w:rsidP="00905451">
            <w:pPr>
              <w:rPr>
                <w:rFonts w:cstheme="minorHAnsi"/>
              </w:rPr>
            </w:pPr>
            <w:r w:rsidRPr="00CC2379">
              <w:rPr>
                <w:rFonts w:cstheme="minorHAnsi"/>
              </w:rPr>
              <w:t xml:space="preserve">Minimum manning. Classrooms closed.  Many buildings offline </w:t>
            </w:r>
          </w:p>
          <w:p w14:paraId="3E7AA0B6" w14:textId="77777777" w:rsidR="00F44D0E" w:rsidRPr="00CC2379" w:rsidRDefault="00F44D0E" w:rsidP="00905451">
            <w:pPr>
              <w:rPr>
                <w:rFonts w:cstheme="minorHAnsi"/>
              </w:rPr>
            </w:pPr>
          </w:p>
          <w:p w14:paraId="01742CC7" w14:textId="77777777" w:rsidR="00F44D0E" w:rsidRPr="00CC2379" w:rsidRDefault="00F44D0E" w:rsidP="00905451">
            <w:pPr>
              <w:rPr>
                <w:rFonts w:cstheme="minorHAnsi"/>
              </w:rPr>
            </w:pPr>
          </w:p>
          <w:p w14:paraId="60E68CC8" w14:textId="77777777" w:rsidR="00F44D0E" w:rsidRPr="00CC2379" w:rsidRDefault="00F44D0E" w:rsidP="00905451">
            <w:pPr>
              <w:rPr>
                <w:rFonts w:cstheme="minorHAnsi"/>
              </w:rPr>
            </w:pPr>
          </w:p>
          <w:p w14:paraId="07B3C13B" w14:textId="77777777" w:rsidR="00F44D0E" w:rsidRPr="00CC2379" w:rsidRDefault="00F44D0E" w:rsidP="00905451">
            <w:pPr>
              <w:rPr>
                <w:rFonts w:cstheme="minorHAnsi"/>
              </w:rPr>
            </w:pPr>
          </w:p>
        </w:tc>
        <w:tc>
          <w:tcPr>
            <w:tcW w:w="1190" w:type="pct"/>
            <w:vAlign w:val="center"/>
          </w:tcPr>
          <w:p w14:paraId="1608BAF2" w14:textId="77777777" w:rsidR="00F44D0E" w:rsidRPr="00CC2379" w:rsidRDefault="00F44D0E" w:rsidP="00905451">
            <w:pPr>
              <w:rPr>
                <w:rFonts w:cstheme="minorHAnsi"/>
              </w:rPr>
            </w:pPr>
            <w:r w:rsidRPr="00CC2379">
              <w:rPr>
                <w:rFonts w:cstheme="minorHAnsi"/>
              </w:rPr>
              <w:t>Most buildings are opened. Most employees have returned to work. Most students have not returned.</w:t>
            </w:r>
          </w:p>
          <w:p w14:paraId="67F88677" w14:textId="77777777" w:rsidR="00F44D0E" w:rsidRPr="00CC2379" w:rsidRDefault="00F44D0E" w:rsidP="00905451">
            <w:pPr>
              <w:rPr>
                <w:rFonts w:cstheme="minorHAnsi"/>
              </w:rPr>
            </w:pPr>
          </w:p>
          <w:p w14:paraId="444B780B" w14:textId="77777777" w:rsidR="00F44D0E" w:rsidRPr="00CC2379" w:rsidRDefault="00F44D0E" w:rsidP="00905451">
            <w:pPr>
              <w:rPr>
                <w:rFonts w:cstheme="minorHAnsi"/>
              </w:rPr>
            </w:pPr>
          </w:p>
        </w:tc>
        <w:tc>
          <w:tcPr>
            <w:tcW w:w="1086" w:type="pct"/>
            <w:vAlign w:val="center"/>
          </w:tcPr>
          <w:p w14:paraId="1E491EA8" w14:textId="4732D4A5" w:rsidR="00F44D0E" w:rsidRPr="00CC2379" w:rsidRDefault="00F44D0E" w:rsidP="00905451">
            <w:pPr>
              <w:rPr>
                <w:rFonts w:cstheme="minorHAnsi"/>
              </w:rPr>
            </w:pPr>
            <w:r w:rsidRPr="00CC2379">
              <w:rPr>
                <w:rFonts w:cstheme="minorHAnsi"/>
              </w:rPr>
              <w:t>All buildings are open. Employees have returned to work. On-campus classes have resumed. Social distancing and sanitizing in place.</w:t>
            </w:r>
          </w:p>
        </w:tc>
      </w:tr>
      <w:tr w:rsidR="00F44D0E" w:rsidRPr="00CC2379" w14:paraId="6B6FDF3B" w14:textId="77777777" w:rsidTr="00AC1C40">
        <w:trPr>
          <w:trHeight w:val="403"/>
          <w:tblCellSpacing w:w="7" w:type="dxa"/>
        </w:trPr>
        <w:tc>
          <w:tcPr>
            <w:tcW w:w="1526" w:type="pct"/>
            <w:vAlign w:val="center"/>
          </w:tcPr>
          <w:p w14:paraId="3D82E5F3" w14:textId="77777777" w:rsidR="00F44D0E" w:rsidRPr="00CC2379" w:rsidRDefault="00F44D0E" w:rsidP="00905451">
            <w:pPr>
              <w:rPr>
                <w:rFonts w:cstheme="minorHAnsi"/>
                <w:b/>
                <w:bCs/>
              </w:rPr>
            </w:pPr>
            <w:r w:rsidRPr="00CC2379">
              <w:rPr>
                <w:rFonts w:cstheme="minorHAnsi"/>
                <w:b/>
                <w:bCs/>
              </w:rPr>
              <w:t xml:space="preserve">Disinfection Level </w:t>
            </w:r>
            <w:r>
              <w:rPr>
                <w:rFonts w:cstheme="minorHAnsi"/>
                <w:b/>
                <w:bCs/>
              </w:rPr>
              <w:t>1</w:t>
            </w:r>
            <w:r w:rsidRPr="00CC2379">
              <w:rPr>
                <w:rFonts w:cstheme="minorHAnsi"/>
                <w:b/>
                <w:bCs/>
              </w:rPr>
              <w:t xml:space="preserve"> –</w:t>
            </w:r>
          </w:p>
          <w:p w14:paraId="61BC653B" w14:textId="77777777" w:rsidR="00F44D0E" w:rsidRPr="00CC2379" w:rsidRDefault="00F44D0E" w:rsidP="00905451">
            <w:pPr>
              <w:rPr>
                <w:rFonts w:cstheme="minorHAnsi"/>
                <w:b/>
                <w:bCs/>
              </w:rPr>
            </w:pPr>
            <w:r w:rsidRPr="00CC2379">
              <w:rPr>
                <w:rFonts w:cstheme="minorHAnsi"/>
                <w:b/>
                <w:bCs/>
              </w:rPr>
              <w:t>Precautionary</w:t>
            </w:r>
          </w:p>
          <w:p w14:paraId="13846CFE" w14:textId="77777777" w:rsidR="00F44D0E" w:rsidRPr="00CC2379" w:rsidRDefault="00F44D0E" w:rsidP="00905451">
            <w:pPr>
              <w:rPr>
                <w:rFonts w:cstheme="minorHAnsi"/>
              </w:rPr>
            </w:pPr>
            <w:r w:rsidRPr="00CC2379">
              <w:rPr>
                <w:rFonts w:cstheme="minorHAnsi"/>
              </w:rPr>
              <w:t>Increased disinfecting of high touch points</w:t>
            </w:r>
          </w:p>
          <w:p w14:paraId="5A55F69B" w14:textId="77777777" w:rsidR="00F44D0E" w:rsidRPr="00CC2379" w:rsidRDefault="00F44D0E" w:rsidP="00905451">
            <w:pPr>
              <w:rPr>
                <w:rFonts w:cstheme="minorHAnsi"/>
              </w:rPr>
            </w:pPr>
          </w:p>
          <w:p w14:paraId="2EE28A33" w14:textId="6362C23B" w:rsidR="00F44D0E" w:rsidRPr="00CC2379" w:rsidRDefault="00F44D0E" w:rsidP="00905451">
            <w:pPr>
              <w:rPr>
                <w:rFonts w:cstheme="minorHAnsi"/>
              </w:rPr>
            </w:pPr>
            <w:r w:rsidRPr="00CC2379">
              <w:rPr>
                <w:rFonts w:cstheme="minorHAnsi"/>
              </w:rPr>
              <w:t>Focus placed on horizontal services in common areas, food surfaces</w:t>
            </w:r>
            <w:r w:rsidR="00AC1C40">
              <w:rPr>
                <w:rFonts w:cstheme="minorHAnsi"/>
              </w:rPr>
              <w:t>, w</w:t>
            </w:r>
            <w:r w:rsidRPr="00CC2379">
              <w:rPr>
                <w:rFonts w:cstheme="minorHAnsi"/>
              </w:rPr>
              <w:t>ork</w:t>
            </w:r>
            <w:r w:rsidR="00706E38">
              <w:rPr>
                <w:rFonts w:cstheme="minorHAnsi"/>
              </w:rPr>
              <w:t xml:space="preserve"> areas</w:t>
            </w:r>
          </w:p>
          <w:p w14:paraId="43DCA3F7" w14:textId="77777777" w:rsidR="00F44D0E" w:rsidRPr="00CC2379" w:rsidRDefault="00F44D0E" w:rsidP="00905451">
            <w:pPr>
              <w:rPr>
                <w:rFonts w:cstheme="minorHAnsi"/>
              </w:rPr>
            </w:pPr>
          </w:p>
          <w:p w14:paraId="028B019E" w14:textId="77777777" w:rsidR="00F44D0E" w:rsidRPr="00CC2379" w:rsidRDefault="00F44D0E" w:rsidP="00905451">
            <w:pPr>
              <w:rPr>
                <w:rFonts w:cstheme="minorHAnsi"/>
              </w:rPr>
            </w:pPr>
            <w:r w:rsidRPr="00CC2379">
              <w:rPr>
                <w:rFonts w:cstheme="minorHAnsi"/>
              </w:rPr>
              <w:t>Restrooms: Disinfection/cleaning</w:t>
            </w:r>
          </w:p>
        </w:tc>
        <w:tc>
          <w:tcPr>
            <w:tcW w:w="1161" w:type="pct"/>
            <w:vAlign w:val="center"/>
          </w:tcPr>
          <w:p w14:paraId="29C9B76F" w14:textId="77777777" w:rsidR="00F44D0E" w:rsidRPr="004D7206" w:rsidRDefault="00F44D0E" w:rsidP="00905451">
            <w:pPr>
              <w:rPr>
                <w:rFonts w:cstheme="minorHAnsi"/>
                <w:b/>
                <w:bCs/>
              </w:rPr>
            </w:pPr>
            <w:r w:rsidRPr="004D7206">
              <w:rPr>
                <w:rFonts w:cstheme="minorHAnsi"/>
                <w:b/>
                <w:bCs/>
              </w:rPr>
              <w:t>Frequency -</w:t>
            </w:r>
          </w:p>
          <w:p w14:paraId="3A8ED72C" w14:textId="77777777" w:rsidR="00F44D0E" w:rsidRPr="00CC2379" w:rsidRDefault="00F44D0E" w:rsidP="00905451">
            <w:pPr>
              <w:rPr>
                <w:rFonts w:cstheme="minorHAnsi"/>
              </w:rPr>
            </w:pPr>
          </w:p>
          <w:p w14:paraId="14E18628" w14:textId="77777777" w:rsidR="00F44D0E" w:rsidRPr="00CC2379" w:rsidRDefault="00F44D0E" w:rsidP="00905451">
            <w:pPr>
              <w:rPr>
                <w:rFonts w:cstheme="minorHAnsi"/>
              </w:rPr>
            </w:pPr>
            <w:r w:rsidRPr="00CC2379">
              <w:rPr>
                <w:rFonts w:cstheme="minorHAnsi"/>
              </w:rPr>
              <w:t>Two times per day</w:t>
            </w:r>
          </w:p>
          <w:p w14:paraId="2AE477D6" w14:textId="77777777" w:rsidR="00F44D0E" w:rsidRPr="00CC2379" w:rsidRDefault="00F44D0E" w:rsidP="00905451">
            <w:pPr>
              <w:rPr>
                <w:rFonts w:cstheme="minorHAnsi"/>
              </w:rPr>
            </w:pPr>
          </w:p>
          <w:p w14:paraId="19D61547" w14:textId="77777777" w:rsidR="00F44D0E" w:rsidRPr="00CC2379" w:rsidRDefault="00F44D0E" w:rsidP="00905451">
            <w:pPr>
              <w:rPr>
                <w:rFonts w:cstheme="minorHAnsi"/>
              </w:rPr>
            </w:pPr>
          </w:p>
          <w:p w14:paraId="44FAF1AD" w14:textId="77777777" w:rsidR="00F44D0E" w:rsidRPr="00CC2379" w:rsidRDefault="00F44D0E" w:rsidP="00905451">
            <w:pPr>
              <w:rPr>
                <w:rFonts w:cstheme="minorHAnsi"/>
              </w:rPr>
            </w:pPr>
            <w:r w:rsidRPr="00CC2379">
              <w:rPr>
                <w:rFonts w:cstheme="minorHAnsi"/>
              </w:rPr>
              <w:t>Two times per day</w:t>
            </w:r>
          </w:p>
          <w:p w14:paraId="6A164C1E" w14:textId="77777777" w:rsidR="00F44D0E" w:rsidRDefault="00F44D0E" w:rsidP="00905451">
            <w:pPr>
              <w:rPr>
                <w:rFonts w:cstheme="minorHAnsi"/>
              </w:rPr>
            </w:pPr>
          </w:p>
          <w:p w14:paraId="747305AB" w14:textId="77777777" w:rsidR="00F44D0E" w:rsidRPr="00CC2379" w:rsidRDefault="00F44D0E" w:rsidP="00905451">
            <w:pPr>
              <w:rPr>
                <w:rFonts w:cstheme="minorHAnsi"/>
              </w:rPr>
            </w:pPr>
          </w:p>
          <w:p w14:paraId="7BAD6B1A" w14:textId="77777777" w:rsidR="00F44D0E" w:rsidRPr="00CC2379" w:rsidRDefault="00F44D0E" w:rsidP="00905451">
            <w:pPr>
              <w:rPr>
                <w:rFonts w:cstheme="minorHAnsi"/>
              </w:rPr>
            </w:pPr>
          </w:p>
          <w:p w14:paraId="46F2B98F" w14:textId="77777777" w:rsidR="00F44D0E" w:rsidRPr="00CC2379" w:rsidRDefault="00F44D0E" w:rsidP="00905451">
            <w:pPr>
              <w:rPr>
                <w:rFonts w:cstheme="minorHAnsi"/>
              </w:rPr>
            </w:pPr>
          </w:p>
          <w:p w14:paraId="68C57931" w14:textId="77777777" w:rsidR="00F44D0E" w:rsidRDefault="00F44D0E" w:rsidP="00905451">
            <w:pPr>
              <w:rPr>
                <w:rFonts w:cstheme="minorHAnsi"/>
              </w:rPr>
            </w:pPr>
          </w:p>
          <w:p w14:paraId="7AC72942" w14:textId="77777777" w:rsidR="00F44D0E" w:rsidRPr="00CC2379" w:rsidRDefault="00F44D0E" w:rsidP="00905451">
            <w:pPr>
              <w:rPr>
                <w:rFonts w:cstheme="minorHAnsi"/>
              </w:rPr>
            </w:pPr>
            <w:r w:rsidRPr="00CC2379">
              <w:rPr>
                <w:rFonts w:cstheme="minorHAnsi"/>
              </w:rPr>
              <w:t>Three times per day</w:t>
            </w:r>
          </w:p>
        </w:tc>
        <w:tc>
          <w:tcPr>
            <w:tcW w:w="1190" w:type="pct"/>
            <w:vAlign w:val="center"/>
          </w:tcPr>
          <w:p w14:paraId="4BC5E259" w14:textId="77777777" w:rsidR="0045685C" w:rsidRPr="004D7206" w:rsidRDefault="0045685C" w:rsidP="0045685C">
            <w:pPr>
              <w:rPr>
                <w:rFonts w:cstheme="minorHAnsi"/>
                <w:b/>
                <w:bCs/>
              </w:rPr>
            </w:pPr>
            <w:r w:rsidRPr="004D7206">
              <w:rPr>
                <w:rFonts w:cstheme="minorHAnsi"/>
                <w:b/>
                <w:bCs/>
              </w:rPr>
              <w:t>Frequency -</w:t>
            </w:r>
          </w:p>
          <w:p w14:paraId="1F41AA92" w14:textId="01947458" w:rsidR="0045685C" w:rsidRDefault="0045685C" w:rsidP="0045685C">
            <w:r w:rsidRPr="004E03B1">
              <w:t xml:space="preserve">As </w:t>
            </w:r>
            <w:r>
              <w:t>determined</w:t>
            </w:r>
          </w:p>
          <w:p w14:paraId="2C1EE1BD" w14:textId="77777777" w:rsidR="00F44D0E" w:rsidRDefault="00F44D0E" w:rsidP="00905451">
            <w:pPr>
              <w:rPr>
                <w:rFonts w:cstheme="minorHAnsi"/>
              </w:rPr>
            </w:pPr>
          </w:p>
          <w:p w14:paraId="647A2ADC" w14:textId="77777777" w:rsidR="0045685C" w:rsidRDefault="0045685C" w:rsidP="00905451">
            <w:pPr>
              <w:rPr>
                <w:rFonts w:cstheme="minorHAnsi"/>
              </w:rPr>
            </w:pPr>
          </w:p>
          <w:p w14:paraId="36DE022E" w14:textId="77777777" w:rsidR="0045685C" w:rsidRDefault="0045685C" w:rsidP="00905451">
            <w:pPr>
              <w:rPr>
                <w:rFonts w:cstheme="minorHAnsi"/>
              </w:rPr>
            </w:pPr>
          </w:p>
          <w:p w14:paraId="5768A09F" w14:textId="77777777" w:rsidR="0045685C" w:rsidRDefault="0045685C" w:rsidP="00905451">
            <w:pPr>
              <w:rPr>
                <w:rFonts w:cstheme="minorHAnsi"/>
              </w:rPr>
            </w:pPr>
          </w:p>
          <w:p w14:paraId="28A3DC08" w14:textId="77777777" w:rsidR="0045685C" w:rsidRDefault="0045685C" w:rsidP="00905451">
            <w:pPr>
              <w:rPr>
                <w:rFonts w:cstheme="minorHAnsi"/>
              </w:rPr>
            </w:pPr>
          </w:p>
          <w:p w14:paraId="0A33D3AB" w14:textId="77777777" w:rsidR="0045685C" w:rsidRDefault="0045685C" w:rsidP="00905451">
            <w:pPr>
              <w:rPr>
                <w:rFonts w:cstheme="minorHAnsi"/>
              </w:rPr>
            </w:pPr>
          </w:p>
          <w:p w14:paraId="59AE9EB4" w14:textId="77777777" w:rsidR="0045685C" w:rsidRDefault="0045685C" w:rsidP="00905451">
            <w:pPr>
              <w:rPr>
                <w:rFonts w:cstheme="minorHAnsi"/>
              </w:rPr>
            </w:pPr>
          </w:p>
          <w:p w14:paraId="198B1EF8" w14:textId="77777777" w:rsidR="0045685C" w:rsidRDefault="0045685C" w:rsidP="00905451">
            <w:pPr>
              <w:rPr>
                <w:rFonts w:cstheme="minorHAnsi"/>
              </w:rPr>
            </w:pPr>
          </w:p>
          <w:p w14:paraId="08436BA8" w14:textId="77777777" w:rsidR="0045685C" w:rsidRDefault="0045685C" w:rsidP="00905451">
            <w:pPr>
              <w:rPr>
                <w:rFonts w:cstheme="minorHAnsi"/>
              </w:rPr>
            </w:pPr>
          </w:p>
          <w:p w14:paraId="13FDC7EB" w14:textId="092FC273" w:rsidR="0045685C" w:rsidRPr="00CC2379" w:rsidRDefault="0045685C" w:rsidP="00905451">
            <w:pPr>
              <w:rPr>
                <w:rFonts w:cstheme="minorHAnsi"/>
              </w:rPr>
            </w:pPr>
          </w:p>
        </w:tc>
        <w:tc>
          <w:tcPr>
            <w:tcW w:w="1086" w:type="pct"/>
            <w:vAlign w:val="center"/>
          </w:tcPr>
          <w:p w14:paraId="018955F0" w14:textId="77777777" w:rsidR="0045685C" w:rsidRPr="004D7206" w:rsidRDefault="0045685C" w:rsidP="0045685C">
            <w:pPr>
              <w:rPr>
                <w:rFonts w:cstheme="minorHAnsi"/>
                <w:b/>
                <w:bCs/>
              </w:rPr>
            </w:pPr>
            <w:r w:rsidRPr="004D7206">
              <w:rPr>
                <w:rFonts w:cstheme="minorHAnsi"/>
                <w:b/>
                <w:bCs/>
              </w:rPr>
              <w:t>Frequency -</w:t>
            </w:r>
          </w:p>
          <w:p w14:paraId="353953E5" w14:textId="0CB2975B" w:rsidR="0045685C" w:rsidRDefault="0045685C" w:rsidP="0045685C">
            <w:r w:rsidRPr="004E03B1">
              <w:t xml:space="preserve">As </w:t>
            </w:r>
            <w:r>
              <w:t>determined</w:t>
            </w:r>
          </w:p>
          <w:p w14:paraId="2CC36A69" w14:textId="77777777" w:rsidR="00F44D0E" w:rsidRDefault="00F44D0E" w:rsidP="00905451">
            <w:pPr>
              <w:rPr>
                <w:rFonts w:cstheme="minorHAnsi"/>
              </w:rPr>
            </w:pPr>
          </w:p>
          <w:p w14:paraId="33714F93" w14:textId="77777777" w:rsidR="0045685C" w:rsidRDefault="0045685C" w:rsidP="00905451">
            <w:pPr>
              <w:rPr>
                <w:rFonts w:cstheme="minorHAnsi"/>
              </w:rPr>
            </w:pPr>
          </w:p>
          <w:p w14:paraId="1D4A248A" w14:textId="77777777" w:rsidR="0045685C" w:rsidRDefault="0045685C" w:rsidP="00905451">
            <w:pPr>
              <w:rPr>
                <w:rFonts w:cstheme="minorHAnsi"/>
              </w:rPr>
            </w:pPr>
          </w:p>
          <w:p w14:paraId="037487D6" w14:textId="77777777" w:rsidR="0045685C" w:rsidRDefault="0045685C" w:rsidP="00905451">
            <w:pPr>
              <w:rPr>
                <w:rFonts w:cstheme="minorHAnsi"/>
              </w:rPr>
            </w:pPr>
          </w:p>
          <w:p w14:paraId="193549B2" w14:textId="77777777" w:rsidR="0045685C" w:rsidRDefault="0045685C" w:rsidP="00905451">
            <w:pPr>
              <w:rPr>
                <w:rFonts w:cstheme="minorHAnsi"/>
              </w:rPr>
            </w:pPr>
          </w:p>
          <w:p w14:paraId="6C04A919" w14:textId="77777777" w:rsidR="0045685C" w:rsidRDefault="0045685C" w:rsidP="00905451">
            <w:pPr>
              <w:rPr>
                <w:rFonts w:cstheme="minorHAnsi"/>
              </w:rPr>
            </w:pPr>
          </w:p>
          <w:p w14:paraId="41401582" w14:textId="77777777" w:rsidR="0045685C" w:rsidRDefault="0045685C" w:rsidP="00905451">
            <w:pPr>
              <w:rPr>
                <w:rFonts w:cstheme="minorHAnsi"/>
              </w:rPr>
            </w:pPr>
          </w:p>
          <w:p w14:paraId="799F4BF0" w14:textId="77777777" w:rsidR="0045685C" w:rsidRDefault="0045685C" w:rsidP="00905451">
            <w:pPr>
              <w:rPr>
                <w:rFonts w:cstheme="minorHAnsi"/>
              </w:rPr>
            </w:pPr>
          </w:p>
          <w:p w14:paraId="4CB5DADF" w14:textId="77777777" w:rsidR="0045685C" w:rsidRDefault="0045685C" w:rsidP="00905451">
            <w:pPr>
              <w:rPr>
                <w:rFonts w:cstheme="minorHAnsi"/>
              </w:rPr>
            </w:pPr>
          </w:p>
          <w:p w14:paraId="210C2EE6" w14:textId="6F312DC5" w:rsidR="0045685C" w:rsidRPr="00CC2379" w:rsidRDefault="0045685C" w:rsidP="00905451">
            <w:pPr>
              <w:rPr>
                <w:rFonts w:cstheme="minorHAnsi"/>
              </w:rPr>
            </w:pPr>
          </w:p>
        </w:tc>
      </w:tr>
      <w:tr w:rsidR="00F44D0E" w:rsidRPr="00CC2379" w14:paraId="56D8D110" w14:textId="77777777" w:rsidTr="00AC1C40">
        <w:trPr>
          <w:trHeight w:val="2863"/>
          <w:tblCellSpacing w:w="7" w:type="dxa"/>
        </w:trPr>
        <w:tc>
          <w:tcPr>
            <w:tcW w:w="1526" w:type="pct"/>
            <w:vAlign w:val="center"/>
          </w:tcPr>
          <w:p w14:paraId="3DD3C4AF" w14:textId="77777777" w:rsidR="00F44D0E" w:rsidRPr="00CC2379" w:rsidRDefault="00F44D0E" w:rsidP="00905451">
            <w:pPr>
              <w:rPr>
                <w:rFonts w:cstheme="minorHAnsi"/>
                <w:b/>
                <w:bCs/>
              </w:rPr>
            </w:pPr>
            <w:r w:rsidRPr="00CC2379">
              <w:rPr>
                <w:rFonts w:cstheme="minorHAnsi"/>
                <w:b/>
                <w:bCs/>
              </w:rPr>
              <w:lastRenderedPageBreak/>
              <w:t xml:space="preserve">Disinfection Level </w:t>
            </w:r>
            <w:r>
              <w:rPr>
                <w:rFonts w:cstheme="minorHAnsi"/>
                <w:b/>
                <w:bCs/>
              </w:rPr>
              <w:t>2</w:t>
            </w:r>
            <w:r w:rsidRPr="00CC2379">
              <w:rPr>
                <w:rFonts w:cstheme="minorHAnsi"/>
                <w:b/>
                <w:bCs/>
              </w:rPr>
              <w:t xml:space="preserve"> –</w:t>
            </w:r>
          </w:p>
          <w:p w14:paraId="002D36EF" w14:textId="77777777" w:rsidR="00F44D0E" w:rsidRDefault="00F44D0E" w:rsidP="00905451">
            <w:pPr>
              <w:rPr>
                <w:rFonts w:cstheme="minorHAnsi"/>
                <w:b/>
                <w:bCs/>
              </w:rPr>
            </w:pPr>
            <w:r>
              <w:rPr>
                <w:rFonts w:cstheme="minorHAnsi"/>
                <w:b/>
                <w:bCs/>
              </w:rPr>
              <w:t>Enhanced Disinfection</w:t>
            </w:r>
          </w:p>
          <w:p w14:paraId="61A11BA1" w14:textId="77777777" w:rsidR="00F44D0E" w:rsidRPr="00CC2379" w:rsidRDefault="00F44D0E" w:rsidP="00905451">
            <w:pPr>
              <w:rPr>
                <w:rFonts w:cstheme="minorHAnsi"/>
              </w:rPr>
            </w:pPr>
            <w:r w:rsidRPr="00CC2379">
              <w:rPr>
                <w:rFonts w:cstheme="minorHAnsi"/>
              </w:rPr>
              <w:t>Increased disinfecting of high touch points</w:t>
            </w:r>
          </w:p>
          <w:p w14:paraId="7CADE127" w14:textId="77777777" w:rsidR="00F44D0E" w:rsidRPr="00CC2379" w:rsidRDefault="00F44D0E" w:rsidP="00905451">
            <w:pPr>
              <w:rPr>
                <w:rFonts w:cstheme="minorHAnsi"/>
              </w:rPr>
            </w:pPr>
          </w:p>
          <w:p w14:paraId="35A39273" w14:textId="4AC7611D" w:rsidR="00F44D0E" w:rsidRDefault="00F44D0E" w:rsidP="00905451">
            <w:pPr>
              <w:rPr>
                <w:rFonts w:cstheme="minorHAnsi"/>
              </w:rPr>
            </w:pPr>
            <w:r w:rsidRPr="00CC2379">
              <w:rPr>
                <w:rFonts w:cstheme="minorHAnsi"/>
              </w:rPr>
              <w:t>Focus placed on horizontal services in common areas, food surfaces, workspaces</w:t>
            </w:r>
            <w:r>
              <w:rPr>
                <w:rFonts w:cstheme="minorHAnsi"/>
              </w:rPr>
              <w:t xml:space="preserve"> </w:t>
            </w:r>
          </w:p>
          <w:p w14:paraId="5F36143A" w14:textId="77777777" w:rsidR="00F44D0E" w:rsidRDefault="00F44D0E" w:rsidP="00905451">
            <w:pPr>
              <w:rPr>
                <w:rFonts w:cstheme="minorHAnsi"/>
              </w:rPr>
            </w:pPr>
          </w:p>
          <w:p w14:paraId="38B2D5BB" w14:textId="77777777" w:rsidR="00F44D0E" w:rsidRPr="00CC2379" w:rsidRDefault="00F44D0E" w:rsidP="00905451">
            <w:pPr>
              <w:rPr>
                <w:rFonts w:cstheme="minorHAnsi"/>
              </w:rPr>
            </w:pPr>
            <w:r w:rsidRPr="00CC2379">
              <w:rPr>
                <w:rFonts w:cstheme="minorHAnsi"/>
              </w:rPr>
              <w:t>Restrooms: Disinfection/cleaning</w:t>
            </w:r>
          </w:p>
        </w:tc>
        <w:tc>
          <w:tcPr>
            <w:tcW w:w="1161" w:type="pct"/>
            <w:vAlign w:val="center"/>
          </w:tcPr>
          <w:p w14:paraId="3FBE268C" w14:textId="77777777" w:rsidR="00F44D0E" w:rsidRPr="004D7206" w:rsidRDefault="00F44D0E" w:rsidP="00905451">
            <w:pPr>
              <w:rPr>
                <w:rFonts w:cstheme="minorHAnsi"/>
                <w:b/>
                <w:bCs/>
              </w:rPr>
            </w:pPr>
            <w:r w:rsidRPr="004D7206">
              <w:rPr>
                <w:rFonts w:cstheme="minorHAnsi"/>
                <w:b/>
                <w:bCs/>
              </w:rPr>
              <w:t>Frequency -</w:t>
            </w:r>
          </w:p>
          <w:p w14:paraId="7CD9AADD" w14:textId="77777777" w:rsidR="00F44D0E" w:rsidRPr="00CC2379" w:rsidRDefault="00F44D0E" w:rsidP="00905451">
            <w:pPr>
              <w:rPr>
                <w:rFonts w:cstheme="minorHAnsi"/>
              </w:rPr>
            </w:pPr>
          </w:p>
          <w:p w14:paraId="457CD09A" w14:textId="77777777" w:rsidR="00F44D0E" w:rsidRPr="00CC2379" w:rsidRDefault="00F44D0E" w:rsidP="00905451">
            <w:pPr>
              <w:rPr>
                <w:rFonts w:cstheme="minorHAnsi"/>
              </w:rPr>
            </w:pPr>
            <w:r w:rsidRPr="00CC2379">
              <w:rPr>
                <w:rFonts w:cstheme="minorHAnsi"/>
              </w:rPr>
              <w:t>Two times per day</w:t>
            </w:r>
          </w:p>
          <w:p w14:paraId="605B8893" w14:textId="77777777" w:rsidR="00F44D0E" w:rsidRPr="00CC2379" w:rsidRDefault="00F44D0E" w:rsidP="00905451">
            <w:pPr>
              <w:rPr>
                <w:rFonts w:cstheme="minorHAnsi"/>
              </w:rPr>
            </w:pPr>
          </w:p>
          <w:p w14:paraId="32934712" w14:textId="77777777" w:rsidR="00F44D0E" w:rsidRPr="00CC2379" w:rsidRDefault="00F44D0E" w:rsidP="00905451">
            <w:pPr>
              <w:rPr>
                <w:rFonts w:cstheme="minorHAnsi"/>
              </w:rPr>
            </w:pPr>
          </w:p>
          <w:p w14:paraId="571A44F2" w14:textId="77777777" w:rsidR="00F44D0E" w:rsidRPr="00CC2379" w:rsidRDefault="00F44D0E" w:rsidP="00905451">
            <w:pPr>
              <w:rPr>
                <w:rFonts w:cstheme="minorHAnsi"/>
              </w:rPr>
            </w:pPr>
            <w:r w:rsidRPr="00CC2379">
              <w:rPr>
                <w:rFonts w:cstheme="minorHAnsi"/>
              </w:rPr>
              <w:t>Two times per day</w:t>
            </w:r>
          </w:p>
          <w:p w14:paraId="25D3D5BA" w14:textId="77777777" w:rsidR="00F44D0E" w:rsidRPr="00CC2379" w:rsidRDefault="00F44D0E" w:rsidP="00905451">
            <w:pPr>
              <w:rPr>
                <w:rFonts w:cstheme="minorHAnsi"/>
              </w:rPr>
            </w:pPr>
          </w:p>
          <w:p w14:paraId="4ABB03EE" w14:textId="77777777" w:rsidR="00F44D0E" w:rsidRPr="00CC2379" w:rsidRDefault="00F44D0E" w:rsidP="00905451">
            <w:pPr>
              <w:rPr>
                <w:rFonts w:cstheme="minorHAnsi"/>
              </w:rPr>
            </w:pPr>
          </w:p>
          <w:p w14:paraId="2C0EB71E" w14:textId="77777777" w:rsidR="00F44D0E" w:rsidRDefault="00F44D0E" w:rsidP="00905451">
            <w:pPr>
              <w:rPr>
                <w:rFonts w:cstheme="minorHAnsi"/>
              </w:rPr>
            </w:pPr>
          </w:p>
          <w:p w14:paraId="4B93CAD2" w14:textId="77777777" w:rsidR="00F44D0E" w:rsidRDefault="00F44D0E" w:rsidP="00905451">
            <w:pPr>
              <w:rPr>
                <w:rFonts w:cstheme="minorHAnsi"/>
              </w:rPr>
            </w:pPr>
          </w:p>
          <w:p w14:paraId="7FD8BAB8" w14:textId="77777777" w:rsidR="00F44D0E" w:rsidRPr="00CC2379" w:rsidRDefault="00F44D0E" w:rsidP="00905451">
            <w:pPr>
              <w:rPr>
                <w:rFonts w:cstheme="minorHAnsi"/>
              </w:rPr>
            </w:pPr>
            <w:r w:rsidRPr="00CC2379">
              <w:rPr>
                <w:rFonts w:cstheme="minorHAnsi"/>
              </w:rPr>
              <w:t>Three times per day</w:t>
            </w:r>
          </w:p>
        </w:tc>
        <w:tc>
          <w:tcPr>
            <w:tcW w:w="1190" w:type="pct"/>
            <w:vAlign w:val="center"/>
          </w:tcPr>
          <w:p w14:paraId="38801C48" w14:textId="77777777" w:rsidR="00F44D0E" w:rsidRPr="004D7206" w:rsidRDefault="00F44D0E" w:rsidP="00905451">
            <w:pPr>
              <w:rPr>
                <w:rFonts w:cstheme="minorHAnsi"/>
                <w:b/>
                <w:bCs/>
              </w:rPr>
            </w:pPr>
            <w:r w:rsidRPr="004D7206">
              <w:rPr>
                <w:rFonts w:cstheme="minorHAnsi"/>
                <w:b/>
                <w:bCs/>
              </w:rPr>
              <w:t>Frequency -</w:t>
            </w:r>
          </w:p>
          <w:p w14:paraId="25C9BE50" w14:textId="77777777" w:rsidR="00F44D0E" w:rsidRPr="00CC2379" w:rsidRDefault="00F44D0E" w:rsidP="00905451">
            <w:pPr>
              <w:rPr>
                <w:rFonts w:cstheme="minorHAnsi"/>
              </w:rPr>
            </w:pPr>
          </w:p>
          <w:p w14:paraId="4796D9D4" w14:textId="77777777" w:rsidR="00F44D0E" w:rsidRPr="00CC2379" w:rsidRDefault="00F44D0E" w:rsidP="00905451">
            <w:pPr>
              <w:rPr>
                <w:rFonts w:cstheme="minorHAnsi"/>
              </w:rPr>
            </w:pPr>
            <w:r w:rsidRPr="00CC2379">
              <w:rPr>
                <w:rFonts w:cstheme="minorHAnsi"/>
              </w:rPr>
              <w:t>Two times per day</w:t>
            </w:r>
          </w:p>
          <w:p w14:paraId="012F80E5" w14:textId="77777777" w:rsidR="00F44D0E" w:rsidRPr="00CC2379" w:rsidRDefault="00F44D0E" w:rsidP="00905451">
            <w:pPr>
              <w:rPr>
                <w:rFonts w:cstheme="minorHAnsi"/>
              </w:rPr>
            </w:pPr>
          </w:p>
          <w:p w14:paraId="167093BB" w14:textId="77777777" w:rsidR="00F44D0E" w:rsidRPr="00CC2379" w:rsidRDefault="00F44D0E" w:rsidP="00905451">
            <w:pPr>
              <w:rPr>
                <w:rFonts w:cstheme="minorHAnsi"/>
              </w:rPr>
            </w:pPr>
          </w:p>
          <w:p w14:paraId="77E02BCC" w14:textId="77777777" w:rsidR="00F44D0E" w:rsidRPr="00CC2379" w:rsidRDefault="00F44D0E" w:rsidP="00905451">
            <w:pPr>
              <w:rPr>
                <w:rFonts w:cstheme="minorHAnsi"/>
              </w:rPr>
            </w:pPr>
            <w:r>
              <w:rPr>
                <w:rFonts w:cstheme="minorHAnsi"/>
              </w:rPr>
              <w:t>One</w:t>
            </w:r>
            <w:r w:rsidRPr="00CC2379">
              <w:rPr>
                <w:rFonts w:cstheme="minorHAnsi"/>
              </w:rPr>
              <w:t xml:space="preserve"> time per day</w:t>
            </w:r>
          </w:p>
          <w:p w14:paraId="6DFD25A8" w14:textId="77777777" w:rsidR="00F44D0E" w:rsidRPr="00CC2379" w:rsidRDefault="00F44D0E" w:rsidP="00905451">
            <w:pPr>
              <w:rPr>
                <w:rFonts w:cstheme="minorHAnsi"/>
              </w:rPr>
            </w:pPr>
          </w:p>
          <w:p w14:paraId="239A9FE2" w14:textId="77777777" w:rsidR="00F44D0E" w:rsidRPr="00CC2379" w:rsidRDefault="00F44D0E" w:rsidP="00905451">
            <w:pPr>
              <w:rPr>
                <w:rFonts w:cstheme="minorHAnsi"/>
              </w:rPr>
            </w:pPr>
          </w:p>
          <w:p w14:paraId="7DF472B2" w14:textId="77777777" w:rsidR="00F44D0E" w:rsidRPr="00CC2379" w:rsidRDefault="00F44D0E" w:rsidP="00905451">
            <w:pPr>
              <w:rPr>
                <w:rFonts w:cstheme="minorHAnsi"/>
              </w:rPr>
            </w:pPr>
          </w:p>
          <w:p w14:paraId="461A8120" w14:textId="77777777" w:rsidR="00F44D0E" w:rsidRDefault="00F44D0E" w:rsidP="00905451">
            <w:pPr>
              <w:rPr>
                <w:rFonts w:cstheme="minorHAnsi"/>
              </w:rPr>
            </w:pPr>
          </w:p>
          <w:p w14:paraId="01D87402" w14:textId="77777777" w:rsidR="00F44D0E" w:rsidRPr="00CC2379" w:rsidRDefault="00F44D0E" w:rsidP="00905451">
            <w:pPr>
              <w:rPr>
                <w:rFonts w:cstheme="minorHAnsi"/>
              </w:rPr>
            </w:pPr>
            <w:r w:rsidRPr="00CC2379">
              <w:rPr>
                <w:rFonts w:cstheme="minorHAnsi"/>
              </w:rPr>
              <w:t>T</w:t>
            </w:r>
            <w:r>
              <w:rPr>
                <w:rFonts w:cstheme="minorHAnsi"/>
              </w:rPr>
              <w:t>wo</w:t>
            </w:r>
            <w:r w:rsidRPr="00CC2379">
              <w:rPr>
                <w:rFonts w:cstheme="minorHAnsi"/>
              </w:rPr>
              <w:t xml:space="preserve"> times per day</w:t>
            </w:r>
          </w:p>
        </w:tc>
        <w:tc>
          <w:tcPr>
            <w:tcW w:w="1086" w:type="pct"/>
            <w:vAlign w:val="center"/>
          </w:tcPr>
          <w:p w14:paraId="67E719DC" w14:textId="77777777" w:rsidR="00F44D0E" w:rsidRPr="004D7206" w:rsidRDefault="00F44D0E" w:rsidP="00905451">
            <w:pPr>
              <w:rPr>
                <w:rFonts w:cstheme="minorHAnsi"/>
                <w:b/>
                <w:bCs/>
              </w:rPr>
            </w:pPr>
            <w:r w:rsidRPr="004D7206">
              <w:rPr>
                <w:rFonts w:cstheme="minorHAnsi"/>
                <w:b/>
                <w:bCs/>
              </w:rPr>
              <w:t>Frequency -</w:t>
            </w:r>
          </w:p>
          <w:p w14:paraId="27D8026A" w14:textId="77777777" w:rsidR="00F44D0E" w:rsidRPr="00CC2379" w:rsidRDefault="00F44D0E" w:rsidP="00905451">
            <w:pPr>
              <w:rPr>
                <w:rFonts w:cstheme="minorHAnsi"/>
              </w:rPr>
            </w:pPr>
          </w:p>
          <w:p w14:paraId="24E15FCC" w14:textId="77777777" w:rsidR="00F44D0E" w:rsidRPr="00CC2379" w:rsidRDefault="00F44D0E" w:rsidP="00905451">
            <w:pPr>
              <w:rPr>
                <w:rFonts w:cstheme="minorHAnsi"/>
              </w:rPr>
            </w:pPr>
            <w:r>
              <w:rPr>
                <w:rFonts w:cstheme="minorHAnsi"/>
              </w:rPr>
              <w:t>One</w:t>
            </w:r>
            <w:r w:rsidRPr="00CC2379">
              <w:rPr>
                <w:rFonts w:cstheme="minorHAnsi"/>
              </w:rPr>
              <w:t xml:space="preserve"> time per day</w:t>
            </w:r>
          </w:p>
          <w:p w14:paraId="7524CCEE" w14:textId="77777777" w:rsidR="00F44D0E" w:rsidRPr="00CC2379" w:rsidRDefault="00F44D0E" w:rsidP="00905451">
            <w:pPr>
              <w:rPr>
                <w:rFonts w:cstheme="minorHAnsi"/>
              </w:rPr>
            </w:pPr>
          </w:p>
          <w:p w14:paraId="1FD6ACAA" w14:textId="77777777" w:rsidR="00F44D0E" w:rsidRPr="00CC2379" w:rsidRDefault="00F44D0E" w:rsidP="00905451">
            <w:pPr>
              <w:rPr>
                <w:rFonts w:cstheme="minorHAnsi"/>
              </w:rPr>
            </w:pPr>
          </w:p>
          <w:p w14:paraId="09AAC64F" w14:textId="77777777" w:rsidR="00F44D0E" w:rsidRPr="00CC2379" w:rsidRDefault="00F44D0E" w:rsidP="00905451">
            <w:pPr>
              <w:rPr>
                <w:rFonts w:cstheme="minorHAnsi"/>
              </w:rPr>
            </w:pPr>
            <w:r>
              <w:rPr>
                <w:rFonts w:cstheme="minorHAnsi"/>
              </w:rPr>
              <w:t>One</w:t>
            </w:r>
            <w:r w:rsidRPr="00CC2379">
              <w:rPr>
                <w:rFonts w:cstheme="minorHAnsi"/>
              </w:rPr>
              <w:t xml:space="preserve"> time per day</w:t>
            </w:r>
          </w:p>
          <w:p w14:paraId="7786824A" w14:textId="77777777" w:rsidR="00F44D0E" w:rsidRPr="00CC2379" w:rsidRDefault="00F44D0E" w:rsidP="00905451">
            <w:pPr>
              <w:rPr>
                <w:rFonts w:cstheme="minorHAnsi"/>
              </w:rPr>
            </w:pPr>
          </w:p>
          <w:p w14:paraId="7E41368F" w14:textId="77777777" w:rsidR="00F44D0E" w:rsidRPr="00CC2379" w:rsidRDefault="00F44D0E" w:rsidP="00905451">
            <w:pPr>
              <w:rPr>
                <w:rFonts w:cstheme="minorHAnsi"/>
              </w:rPr>
            </w:pPr>
          </w:p>
          <w:p w14:paraId="26D6F886" w14:textId="77777777" w:rsidR="00F44D0E" w:rsidRPr="00CC2379" w:rsidRDefault="00F44D0E" w:rsidP="00905451">
            <w:pPr>
              <w:rPr>
                <w:rFonts w:cstheme="minorHAnsi"/>
              </w:rPr>
            </w:pPr>
          </w:p>
          <w:p w14:paraId="10B16304" w14:textId="77777777" w:rsidR="00F44D0E" w:rsidRDefault="00F44D0E" w:rsidP="00905451">
            <w:pPr>
              <w:rPr>
                <w:rFonts w:cstheme="minorHAnsi"/>
              </w:rPr>
            </w:pPr>
          </w:p>
          <w:p w14:paraId="00304522" w14:textId="77777777" w:rsidR="00F44D0E" w:rsidRPr="00CC2379" w:rsidRDefault="00F44D0E" w:rsidP="00905451">
            <w:pPr>
              <w:rPr>
                <w:rFonts w:cstheme="minorHAnsi"/>
              </w:rPr>
            </w:pPr>
            <w:r w:rsidRPr="00CC2379">
              <w:rPr>
                <w:rFonts w:cstheme="minorHAnsi"/>
              </w:rPr>
              <w:t>T</w:t>
            </w:r>
            <w:r>
              <w:rPr>
                <w:rFonts w:cstheme="minorHAnsi"/>
              </w:rPr>
              <w:t>wo</w:t>
            </w:r>
            <w:r w:rsidRPr="00CC2379">
              <w:rPr>
                <w:rFonts w:cstheme="minorHAnsi"/>
              </w:rPr>
              <w:t xml:space="preserve"> times per day</w:t>
            </w:r>
          </w:p>
        </w:tc>
      </w:tr>
      <w:tr w:rsidR="00F44D0E" w:rsidRPr="00CC2379" w14:paraId="6915C499" w14:textId="77777777" w:rsidTr="00AC1C40">
        <w:trPr>
          <w:trHeight w:val="5716"/>
          <w:tblCellSpacing w:w="7" w:type="dxa"/>
        </w:trPr>
        <w:tc>
          <w:tcPr>
            <w:tcW w:w="1526" w:type="pct"/>
          </w:tcPr>
          <w:p w14:paraId="56D936FE" w14:textId="77777777" w:rsidR="00F44D0E" w:rsidRPr="00CC2379" w:rsidRDefault="00F44D0E" w:rsidP="00905451">
            <w:pPr>
              <w:rPr>
                <w:rFonts w:cstheme="minorHAnsi"/>
                <w:b/>
                <w:bCs/>
              </w:rPr>
            </w:pPr>
            <w:r w:rsidRPr="00CC2379">
              <w:rPr>
                <w:rFonts w:cstheme="minorHAnsi"/>
                <w:b/>
                <w:bCs/>
              </w:rPr>
              <w:t xml:space="preserve">Disinfection Level </w:t>
            </w:r>
            <w:r>
              <w:rPr>
                <w:rFonts w:cstheme="minorHAnsi"/>
                <w:b/>
                <w:bCs/>
              </w:rPr>
              <w:t>3</w:t>
            </w:r>
            <w:r w:rsidRPr="00CC2379">
              <w:rPr>
                <w:rFonts w:cstheme="minorHAnsi"/>
                <w:b/>
                <w:bCs/>
              </w:rPr>
              <w:t xml:space="preserve"> –</w:t>
            </w:r>
          </w:p>
          <w:p w14:paraId="661F90E1" w14:textId="77777777" w:rsidR="00F44D0E" w:rsidRPr="00CC2379" w:rsidRDefault="00F44D0E" w:rsidP="00905451">
            <w:pPr>
              <w:rPr>
                <w:rFonts w:cstheme="minorHAnsi"/>
                <w:b/>
                <w:bCs/>
              </w:rPr>
            </w:pPr>
            <w:r w:rsidRPr="00CC2379">
              <w:rPr>
                <w:rFonts w:cstheme="minorHAnsi"/>
                <w:b/>
                <w:bCs/>
              </w:rPr>
              <w:t>Positive Contact Areas</w:t>
            </w:r>
          </w:p>
          <w:p w14:paraId="6405E313" w14:textId="77777777" w:rsidR="00F44D0E" w:rsidRPr="00CC2379" w:rsidRDefault="00F44D0E" w:rsidP="00905451">
            <w:pPr>
              <w:rPr>
                <w:rFonts w:cstheme="minorHAnsi"/>
              </w:rPr>
            </w:pPr>
            <w:r w:rsidRPr="00CC2379">
              <w:rPr>
                <w:rFonts w:cstheme="minorHAnsi"/>
              </w:rPr>
              <w:t xml:space="preserve">These measures are implemented when a presumed or confirmed COVID-19 case occurs. This procedure will be applied where the positive contact occurred in addition to the traced path of the individual. Areas to be disinfected will be determined on a case by case basis. </w:t>
            </w:r>
          </w:p>
          <w:p w14:paraId="4635F631" w14:textId="77777777" w:rsidR="003B725D" w:rsidRDefault="003B725D" w:rsidP="00905451">
            <w:pPr>
              <w:rPr>
                <w:rFonts w:cstheme="minorHAnsi"/>
              </w:rPr>
            </w:pPr>
          </w:p>
          <w:p w14:paraId="570BB526" w14:textId="5827E991" w:rsidR="00F91C4D" w:rsidRPr="00F91C4D" w:rsidRDefault="003B725D" w:rsidP="00F91C4D">
            <w:pPr>
              <w:rPr>
                <w:rFonts w:cstheme="minorHAnsi"/>
              </w:rPr>
            </w:pPr>
            <w:r>
              <w:rPr>
                <w:rFonts w:cstheme="minorHAnsi"/>
              </w:rPr>
              <w:t>I</w:t>
            </w:r>
            <w:r w:rsidR="00F44D0E" w:rsidRPr="00CC2379">
              <w:rPr>
                <w:rFonts w:cstheme="minorHAnsi"/>
              </w:rPr>
              <w:t xml:space="preserve">solated area will be closed 24-hours prior to and during this procedure. Occupancy </w:t>
            </w:r>
            <w:r w:rsidR="00F44D0E">
              <w:rPr>
                <w:rFonts w:cstheme="minorHAnsi"/>
              </w:rPr>
              <w:t>may</w:t>
            </w:r>
            <w:r w:rsidR="00F44D0E" w:rsidRPr="00CC2379">
              <w:rPr>
                <w:rFonts w:cstheme="minorHAnsi"/>
              </w:rPr>
              <w:t xml:space="preserve"> be allowed </w:t>
            </w:r>
            <w:r w:rsidR="00F44D0E">
              <w:rPr>
                <w:rFonts w:cstheme="minorHAnsi"/>
              </w:rPr>
              <w:t>immediately</w:t>
            </w:r>
            <w:r w:rsidR="00F44D0E" w:rsidRPr="00CC2379">
              <w:rPr>
                <w:rFonts w:cstheme="minorHAnsi"/>
              </w:rPr>
              <w:t xml:space="preserve"> after the completion of the procedure</w:t>
            </w:r>
            <w:r w:rsidR="00F91C4D">
              <w:rPr>
                <w:rFonts w:cstheme="minorHAnsi"/>
              </w:rPr>
              <w:t xml:space="preserve">.  </w:t>
            </w:r>
            <w:r w:rsidR="00F44D0E" w:rsidRPr="00CC2379">
              <w:rPr>
                <w:rFonts w:cstheme="minorHAnsi"/>
              </w:rPr>
              <w:t>This may be an outsourced service.</w:t>
            </w:r>
          </w:p>
        </w:tc>
        <w:tc>
          <w:tcPr>
            <w:tcW w:w="1161" w:type="pct"/>
          </w:tcPr>
          <w:p w14:paraId="77315E49" w14:textId="77777777" w:rsidR="00F44D0E" w:rsidRDefault="00F44D0E" w:rsidP="00905451">
            <w:pPr>
              <w:rPr>
                <w:b/>
                <w:bCs/>
              </w:rPr>
            </w:pPr>
            <w:r>
              <w:rPr>
                <w:b/>
                <w:bCs/>
              </w:rPr>
              <w:t>Frequency –</w:t>
            </w:r>
          </w:p>
          <w:p w14:paraId="20B8781A" w14:textId="4232B777" w:rsidR="00F44D0E" w:rsidRPr="00F91C4D" w:rsidRDefault="00F44D0E" w:rsidP="00F91C4D">
            <w:r w:rsidRPr="004E03B1">
              <w:t xml:space="preserve">As </w:t>
            </w:r>
            <w:r w:rsidR="0045685C">
              <w:t>determined</w:t>
            </w:r>
          </w:p>
        </w:tc>
        <w:tc>
          <w:tcPr>
            <w:tcW w:w="1190" w:type="pct"/>
          </w:tcPr>
          <w:p w14:paraId="5FE44407" w14:textId="77777777" w:rsidR="00F44D0E" w:rsidRDefault="00F44D0E" w:rsidP="00905451">
            <w:pPr>
              <w:rPr>
                <w:b/>
                <w:bCs/>
              </w:rPr>
            </w:pPr>
            <w:r>
              <w:rPr>
                <w:b/>
                <w:bCs/>
              </w:rPr>
              <w:t>Frequency –</w:t>
            </w:r>
          </w:p>
          <w:p w14:paraId="5E4D4EE5" w14:textId="2EB5316A" w:rsidR="00F44D0E" w:rsidRPr="00CC2379" w:rsidRDefault="0045685C" w:rsidP="00F91C4D">
            <w:pPr>
              <w:rPr>
                <w:b/>
                <w:bCs/>
              </w:rPr>
            </w:pPr>
            <w:r w:rsidRPr="004E03B1">
              <w:t xml:space="preserve">As </w:t>
            </w:r>
            <w:r>
              <w:t>determined</w:t>
            </w:r>
          </w:p>
        </w:tc>
        <w:tc>
          <w:tcPr>
            <w:tcW w:w="1086" w:type="pct"/>
          </w:tcPr>
          <w:p w14:paraId="56D89ABB" w14:textId="77777777" w:rsidR="00F44D0E" w:rsidRDefault="00F44D0E" w:rsidP="00905451">
            <w:pPr>
              <w:rPr>
                <w:b/>
                <w:bCs/>
              </w:rPr>
            </w:pPr>
            <w:r>
              <w:rPr>
                <w:b/>
                <w:bCs/>
              </w:rPr>
              <w:t>Frequency –</w:t>
            </w:r>
          </w:p>
          <w:p w14:paraId="672DF4D0" w14:textId="78357989" w:rsidR="00F44D0E" w:rsidRPr="00CC2379" w:rsidRDefault="0045685C" w:rsidP="00F91C4D">
            <w:pPr>
              <w:rPr>
                <w:b/>
                <w:bCs/>
              </w:rPr>
            </w:pPr>
            <w:r w:rsidRPr="004E03B1">
              <w:t xml:space="preserve">As </w:t>
            </w:r>
            <w:r>
              <w:t>determined</w:t>
            </w:r>
          </w:p>
        </w:tc>
      </w:tr>
      <w:tr w:rsidR="00F44D0E" w:rsidRPr="00CC2379" w14:paraId="73334ABC" w14:textId="77777777" w:rsidTr="00AC1C40">
        <w:trPr>
          <w:trHeight w:val="403"/>
          <w:tblCellSpacing w:w="7" w:type="dxa"/>
        </w:trPr>
        <w:tc>
          <w:tcPr>
            <w:tcW w:w="1526" w:type="pct"/>
            <w:vAlign w:val="center"/>
          </w:tcPr>
          <w:p w14:paraId="03241726" w14:textId="77777777" w:rsidR="00F44D0E" w:rsidRPr="00CC2379" w:rsidRDefault="00F44D0E" w:rsidP="00905451">
            <w:pPr>
              <w:rPr>
                <w:rFonts w:cstheme="minorHAnsi"/>
                <w:b/>
                <w:bCs/>
              </w:rPr>
            </w:pPr>
            <w:r w:rsidRPr="00CC2379">
              <w:rPr>
                <w:rFonts w:cstheme="minorHAnsi"/>
                <w:b/>
                <w:bCs/>
              </w:rPr>
              <w:t>Service Level</w:t>
            </w:r>
          </w:p>
        </w:tc>
        <w:tc>
          <w:tcPr>
            <w:tcW w:w="1161" w:type="pct"/>
            <w:vAlign w:val="center"/>
          </w:tcPr>
          <w:p w14:paraId="1A98C00F" w14:textId="465614F6" w:rsidR="00F44D0E" w:rsidRPr="00CC2379" w:rsidRDefault="00F44D0E" w:rsidP="00905451">
            <w:r w:rsidRPr="00CC2379">
              <w:t>Reprioritized general cleaning</w:t>
            </w:r>
            <w:r w:rsidR="005D6AD5">
              <w:t>. F</w:t>
            </w:r>
            <w:r w:rsidRPr="00CC2379">
              <w:t xml:space="preserve">ocus on high contact/traffic areas in </w:t>
            </w:r>
            <w:r w:rsidR="005D6AD5">
              <w:t>buildings</w:t>
            </w:r>
            <w:r w:rsidRPr="00CC2379">
              <w:t xml:space="preserve">. </w:t>
            </w:r>
            <w:r w:rsidRPr="00CC2379">
              <w:rPr>
                <w:b/>
                <w:bCs/>
              </w:rPr>
              <w:t>Trash Removal:</w:t>
            </w:r>
            <w:r w:rsidRPr="00CC2379">
              <w:t xml:space="preserve"> Daily </w:t>
            </w:r>
          </w:p>
          <w:p w14:paraId="710CBC37" w14:textId="77777777" w:rsidR="00F44D0E" w:rsidRDefault="00F44D0E" w:rsidP="00905451">
            <w:r w:rsidRPr="00CC2379">
              <w:rPr>
                <w:b/>
                <w:bCs/>
              </w:rPr>
              <w:t>Floors:</w:t>
            </w:r>
            <w:r w:rsidRPr="00CC2379">
              <w:t xml:space="preserve"> As needed </w:t>
            </w:r>
            <w:r w:rsidRPr="00CC2379">
              <w:rPr>
                <w:b/>
                <w:bCs/>
              </w:rPr>
              <w:t>Shared Workspaces:</w:t>
            </w:r>
            <w:r w:rsidRPr="00CC2379">
              <w:t xml:space="preserve"> Daily </w:t>
            </w:r>
          </w:p>
          <w:p w14:paraId="109D86BD" w14:textId="77777777" w:rsidR="00F44D0E" w:rsidRDefault="00F44D0E" w:rsidP="00905451">
            <w:r w:rsidRPr="00CC2379">
              <w:rPr>
                <w:b/>
                <w:bCs/>
              </w:rPr>
              <w:t>Individual Office Space/Floors:</w:t>
            </w:r>
            <w:r w:rsidRPr="00CC2379">
              <w:t xml:space="preserve"> As needed.  </w:t>
            </w:r>
          </w:p>
          <w:p w14:paraId="63F797AD" w14:textId="43B1513F" w:rsidR="00F44D0E" w:rsidRPr="005D6AD5" w:rsidRDefault="00F44D0E" w:rsidP="00905451">
            <w:r w:rsidRPr="00CC2379">
              <w:rPr>
                <w:b/>
                <w:bCs/>
              </w:rPr>
              <w:t>Classrooms and Educational Buildings:</w:t>
            </w:r>
            <w:r w:rsidRPr="00CC2379">
              <w:t xml:space="preserve"> Deep </w:t>
            </w:r>
            <w:r w:rsidRPr="00CC2379">
              <w:lastRenderedPageBreak/>
              <w:t>cleaned</w:t>
            </w:r>
            <w:r w:rsidR="005D6AD5">
              <w:t>/preparation for Fall semester</w:t>
            </w:r>
          </w:p>
        </w:tc>
        <w:tc>
          <w:tcPr>
            <w:tcW w:w="1190" w:type="pct"/>
            <w:vAlign w:val="center"/>
          </w:tcPr>
          <w:p w14:paraId="2C82A715" w14:textId="4062331E" w:rsidR="00F44D0E" w:rsidRPr="00CC2379" w:rsidRDefault="00F44D0E" w:rsidP="00905451">
            <w:r w:rsidRPr="00CC2379">
              <w:lastRenderedPageBreak/>
              <w:t>Reprioritized general cleaning</w:t>
            </w:r>
            <w:r w:rsidR="005D6AD5">
              <w:t>. F</w:t>
            </w:r>
            <w:r w:rsidRPr="00CC2379">
              <w:t xml:space="preserve">ocus on high contact/traffic areas in buildings. </w:t>
            </w:r>
            <w:r w:rsidRPr="00CC2379">
              <w:rPr>
                <w:b/>
                <w:bCs/>
              </w:rPr>
              <w:t>Trash Removal:</w:t>
            </w:r>
            <w:r w:rsidRPr="00CC2379">
              <w:t xml:space="preserve"> Daily </w:t>
            </w:r>
          </w:p>
          <w:p w14:paraId="2B50A54D" w14:textId="77777777" w:rsidR="00F44D0E" w:rsidRDefault="00F44D0E" w:rsidP="00905451">
            <w:r w:rsidRPr="00CC2379">
              <w:rPr>
                <w:b/>
                <w:bCs/>
              </w:rPr>
              <w:t>Floors:</w:t>
            </w:r>
            <w:r w:rsidRPr="00CC2379">
              <w:t xml:space="preserve"> As needed </w:t>
            </w:r>
            <w:r w:rsidRPr="00CC2379">
              <w:rPr>
                <w:b/>
                <w:bCs/>
              </w:rPr>
              <w:t>Shared Workspaces:</w:t>
            </w:r>
            <w:r w:rsidRPr="00CC2379">
              <w:t xml:space="preserve"> Daily </w:t>
            </w:r>
          </w:p>
          <w:p w14:paraId="4FE23830" w14:textId="77777777" w:rsidR="00F44D0E" w:rsidRDefault="00F44D0E" w:rsidP="00905451">
            <w:r w:rsidRPr="00CC2379">
              <w:rPr>
                <w:b/>
                <w:bCs/>
              </w:rPr>
              <w:t>Individual Office Space/Floors:</w:t>
            </w:r>
            <w:r w:rsidRPr="00CC2379">
              <w:t xml:space="preserve"> As needed.  </w:t>
            </w:r>
          </w:p>
          <w:p w14:paraId="7144B1F3" w14:textId="59DF72BD" w:rsidR="00F44D0E" w:rsidRPr="00927336" w:rsidRDefault="00F44D0E" w:rsidP="005D6AD5">
            <w:r w:rsidRPr="00CC2379">
              <w:rPr>
                <w:b/>
                <w:bCs/>
              </w:rPr>
              <w:t>Classrooms and Educational Buildings:</w:t>
            </w:r>
            <w:r w:rsidRPr="00CC2379">
              <w:t xml:space="preserve"> Deep </w:t>
            </w:r>
            <w:r w:rsidRPr="00CC2379">
              <w:lastRenderedPageBreak/>
              <w:t>cleaned</w:t>
            </w:r>
            <w:r w:rsidR="005D6AD5">
              <w:t>/preparation for Fall semester</w:t>
            </w:r>
          </w:p>
        </w:tc>
        <w:tc>
          <w:tcPr>
            <w:tcW w:w="1086" w:type="pct"/>
            <w:vAlign w:val="center"/>
          </w:tcPr>
          <w:p w14:paraId="736BB634" w14:textId="77777777" w:rsidR="00F44D0E" w:rsidRPr="00CC2379" w:rsidRDefault="00F44D0E" w:rsidP="00905451">
            <w:r w:rsidRPr="00CC2379">
              <w:lastRenderedPageBreak/>
              <w:t xml:space="preserve">Normal service campus wide. </w:t>
            </w:r>
          </w:p>
          <w:p w14:paraId="0639DDB5" w14:textId="77777777" w:rsidR="00F44D0E" w:rsidRPr="00CC2379" w:rsidRDefault="00F44D0E" w:rsidP="00905451">
            <w:r w:rsidRPr="00CC2379">
              <w:rPr>
                <w:b/>
                <w:bCs/>
              </w:rPr>
              <w:t>Trash Removal:</w:t>
            </w:r>
            <w:r w:rsidRPr="00CC2379">
              <w:t xml:space="preserve"> Daily </w:t>
            </w:r>
          </w:p>
          <w:p w14:paraId="74FB231F" w14:textId="77777777" w:rsidR="00F44D0E" w:rsidRDefault="00F44D0E" w:rsidP="00905451">
            <w:r w:rsidRPr="00CC2379">
              <w:rPr>
                <w:b/>
                <w:bCs/>
              </w:rPr>
              <w:t>Floors:</w:t>
            </w:r>
            <w:r w:rsidRPr="00CC2379">
              <w:t xml:space="preserve"> As needed </w:t>
            </w:r>
            <w:r w:rsidRPr="00CC2379">
              <w:rPr>
                <w:b/>
                <w:bCs/>
              </w:rPr>
              <w:t>Shared Workspaces:</w:t>
            </w:r>
            <w:r w:rsidRPr="00CC2379">
              <w:t xml:space="preserve"> Daily </w:t>
            </w:r>
            <w:r w:rsidRPr="00CC2379">
              <w:rPr>
                <w:b/>
                <w:bCs/>
              </w:rPr>
              <w:t>Individual Office Space/Floors:</w:t>
            </w:r>
            <w:r w:rsidRPr="00CC2379">
              <w:t xml:space="preserve"> As needed.  </w:t>
            </w:r>
            <w:r w:rsidRPr="00CC2379">
              <w:rPr>
                <w:b/>
                <w:bCs/>
              </w:rPr>
              <w:t>Classrooms and Educational Buildings:</w:t>
            </w:r>
            <w:r w:rsidRPr="00CC2379">
              <w:t xml:space="preserve"> Daily</w:t>
            </w:r>
          </w:p>
          <w:p w14:paraId="617F4935" w14:textId="77777777" w:rsidR="00F44D0E" w:rsidRDefault="00F44D0E" w:rsidP="00905451"/>
          <w:p w14:paraId="6B285449" w14:textId="77777777" w:rsidR="00F44D0E" w:rsidRDefault="00F44D0E" w:rsidP="00905451">
            <w:pPr>
              <w:rPr>
                <w:rFonts w:cstheme="minorHAnsi"/>
              </w:rPr>
            </w:pPr>
          </w:p>
          <w:p w14:paraId="4908D72A" w14:textId="77777777" w:rsidR="00F44D0E" w:rsidRPr="00CC2379" w:rsidRDefault="00F44D0E" w:rsidP="00905451">
            <w:pPr>
              <w:rPr>
                <w:rFonts w:cstheme="minorHAnsi"/>
              </w:rPr>
            </w:pPr>
          </w:p>
        </w:tc>
      </w:tr>
    </w:tbl>
    <w:p w14:paraId="2C5C97A7" w14:textId="1E66CC89" w:rsidR="004201A9" w:rsidRDefault="004201A9" w:rsidP="00F44D0E">
      <w:pPr>
        <w:spacing w:after="0" w:line="240" w:lineRule="auto"/>
        <w:rPr>
          <w:rFonts w:cstheme="minorHAnsi"/>
          <w:b/>
        </w:rPr>
      </w:pPr>
    </w:p>
    <w:p w14:paraId="68C15DFD" w14:textId="53F1F913" w:rsidR="0045685C" w:rsidRDefault="0045685C" w:rsidP="00F44D0E">
      <w:pPr>
        <w:spacing w:after="0" w:line="240" w:lineRule="auto"/>
        <w:rPr>
          <w:rFonts w:cstheme="minorHAnsi"/>
          <w:b/>
        </w:rPr>
      </w:pPr>
      <w:r>
        <w:rPr>
          <w:rFonts w:cstheme="minorHAnsi"/>
          <w:b/>
        </w:rPr>
        <w:t xml:space="preserve">Signage:  </w:t>
      </w:r>
    </w:p>
    <w:p w14:paraId="04ED2559" w14:textId="77777777" w:rsidR="00A93A96" w:rsidRDefault="00A93A96" w:rsidP="00F44D0E">
      <w:pPr>
        <w:spacing w:after="0" w:line="240" w:lineRule="auto"/>
        <w:rPr>
          <w:rFonts w:cstheme="minorHAnsi"/>
          <w:b/>
        </w:rPr>
      </w:pPr>
    </w:p>
    <w:sectPr w:rsidR="00A93A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E4168" w14:textId="77777777" w:rsidR="009C76D8" w:rsidRDefault="009C76D8" w:rsidP="004201A9">
      <w:pPr>
        <w:spacing w:after="0" w:line="240" w:lineRule="auto"/>
      </w:pPr>
      <w:r>
        <w:separator/>
      </w:r>
    </w:p>
  </w:endnote>
  <w:endnote w:type="continuationSeparator" w:id="0">
    <w:p w14:paraId="76A6A011" w14:textId="77777777" w:rsidR="009C76D8" w:rsidRDefault="009C76D8" w:rsidP="0042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Variable">
    <w:altName w:val="Source Sans Variab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99FF" w14:textId="77777777" w:rsidR="009C76D8" w:rsidRDefault="009C76D8" w:rsidP="004201A9">
      <w:pPr>
        <w:spacing w:after="0" w:line="240" w:lineRule="auto"/>
      </w:pPr>
      <w:r>
        <w:separator/>
      </w:r>
    </w:p>
  </w:footnote>
  <w:footnote w:type="continuationSeparator" w:id="0">
    <w:p w14:paraId="22BEEC08" w14:textId="77777777" w:rsidR="009C76D8" w:rsidRDefault="009C76D8" w:rsidP="0042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A01C" w14:textId="77777777" w:rsidR="004201A9" w:rsidRDefault="00420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A2C"/>
    <w:multiLevelType w:val="hybridMultilevel"/>
    <w:tmpl w:val="EDC0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61346"/>
    <w:multiLevelType w:val="hybridMultilevel"/>
    <w:tmpl w:val="0B1A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21FAE"/>
    <w:multiLevelType w:val="hybridMultilevel"/>
    <w:tmpl w:val="1CA8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10157"/>
    <w:multiLevelType w:val="hybridMultilevel"/>
    <w:tmpl w:val="505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0E"/>
    <w:rsid w:val="002B2FA2"/>
    <w:rsid w:val="003B725D"/>
    <w:rsid w:val="003C24E1"/>
    <w:rsid w:val="004201A9"/>
    <w:rsid w:val="0045685C"/>
    <w:rsid w:val="005D6AD5"/>
    <w:rsid w:val="00706E38"/>
    <w:rsid w:val="008047BF"/>
    <w:rsid w:val="0089389B"/>
    <w:rsid w:val="009A0824"/>
    <w:rsid w:val="009C76D8"/>
    <w:rsid w:val="00A93A96"/>
    <w:rsid w:val="00AC1C40"/>
    <w:rsid w:val="00DA1522"/>
    <w:rsid w:val="00EB153A"/>
    <w:rsid w:val="00F44D0E"/>
    <w:rsid w:val="00F91C4D"/>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3018"/>
  <w15:chartTrackingRefBased/>
  <w15:docId w15:val="{BC222679-5CE2-462D-A96F-58172463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D0E"/>
    <w:pPr>
      <w:ind w:left="720"/>
      <w:contextualSpacing/>
    </w:pPr>
  </w:style>
  <w:style w:type="table" w:styleId="TableGrid">
    <w:name w:val="Table Grid"/>
    <w:basedOn w:val="TableNormal"/>
    <w:uiPriority w:val="39"/>
    <w:rsid w:val="00F44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1A9"/>
  </w:style>
  <w:style w:type="paragraph" w:styleId="Footer">
    <w:name w:val="footer"/>
    <w:basedOn w:val="Normal"/>
    <w:link w:val="FooterChar"/>
    <w:uiPriority w:val="99"/>
    <w:unhideWhenUsed/>
    <w:rsid w:val="0042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1A9"/>
  </w:style>
  <w:style w:type="paragraph" w:styleId="BalloonText">
    <w:name w:val="Balloon Text"/>
    <w:basedOn w:val="Normal"/>
    <w:link w:val="BalloonTextChar"/>
    <w:uiPriority w:val="99"/>
    <w:semiHidden/>
    <w:unhideWhenUsed/>
    <w:rsid w:val="00EB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B863F6CF604290362DEF8AB5E7C5" ma:contentTypeVersion="8" ma:contentTypeDescription="Create a new document." ma:contentTypeScope="" ma:versionID="8e8828bd5042e905adc2ccaf0e0defa8">
  <xsd:schema xmlns:xsd="http://www.w3.org/2001/XMLSchema" xmlns:xs="http://www.w3.org/2001/XMLSchema" xmlns:p="http://schemas.microsoft.com/office/2006/metadata/properties" xmlns:ns3="c271df1d-63f3-41dd-ba6f-9bb9933a5e2d" targetNamespace="http://schemas.microsoft.com/office/2006/metadata/properties" ma:root="true" ma:fieldsID="f6498d7b898fae56f1fea82cfc76da63" ns3:_="">
    <xsd:import namespace="c271df1d-63f3-41dd-ba6f-9bb9933a5e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1df1d-63f3-41dd-ba6f-9bb9933a5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B9EE4-DBD8-4A84-A1E1-427466A3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1df1d-63f3-41dd-ba6f-9bb9933a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D8C7B-E678-4B4B-A7BE-FC684AC73451}">
  <ds:schemaRefs>
    <ds:schemaRef ds:uri="http://schemas.microsoft.com/sharepoint/v3/contenttype/forms"/>
  </ds:schemaRefs>
</ds:datastoreItem>
</file>

<file path=customXml/itemProps3.xml><?xml version="1.0" encoding="utf-8"?>
<ds:datastoreItem xmlns:ds="http://schemas.openxmlformats.org/officeDocument/2006/customXml" ds:itemID="{69E23A9B-6382-4442-AE84-D3540992689C}">
  <ds:schemaRefs>
    <ds:schemaRef ds:uri="c271df1d-63f3-41dd-ba6f-9bb9933a5e2d"/>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Martin</dc:creator>
  <cp:keywords/>
  <dc:description/>
  <cp:lastModifiedBy>Christina Hills</cp:lastModifiedBy>
  <cp:revision>2</cp:revision>
  <cp:lastPrinted>2020-05-21T19:17:00Z</cp:lastPrinted>
  <dcterms:created xsi:type="dcterms:W3CDTF">2020-06-03T17:00:00Z</dcterms:created>
  <dcterms:modified xsi:type="dcterms:W3CDTF">2020-06-03T17:00:00Z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0x010100B066B863F6CF604290362DEF8AB5E7C5</vt:lpwstr>
  </property>
</Properties>
</file>